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3599" w:rsidRPr="00675DFF" w:rsidRDefault="00AE3599" w:rsidP="00675DFF">
      <w:pPr>
        <w:pStyle w:val="a5"/>
        <w:ind w:firstLine="709"/>
        <w:jc w:val="center"/>
        <w:rPr>
          <w:b/>
          <w:szCs w:val="28"/>
        </w:rPr>
      </w:pPr>
      <w:bookmarkStart w:id="0" w:name="_Toc532985599"/>
      <w:r w:rsidRPr="00675DFF">
        <w:rPr>
          <w:b/>
          <w:szCs w:val="28"/>
        </w:rPr>
        <w:t>Лекция 7. ЛЕСОМЕЛИОРАЦИЯ ЛАНДШАФТА ПЕСЧАНЫХ АРЕН</w:t>
      </w:r>
      <w:bookmarkEnd w:id="0"/>
    </w:p>
    <w:p w:rsidR="00AE3599" w:rsidRPr="00675DFF" w:rsidRDefault="00AE3599" w:rsidP="00675DFF">
      <w:pPr>
        <w:pStyle w:val="a5"/>
        <w:ind w:firstLine="709"/>
        <w:rPr>
          <w:b/>
          <w:szCs w:val="28"/>
        </w:rPr>
      </w:pPr>
    </w:p>
    <w:p w:rsidR="00AE3599" w:rsidRPr="00675DFF" w:rsidRDefault="00AE3599" w:rsidP="00675DFF">
      <w:pPr>
        <w:pStyle w:val="a5"/>
        <w:ind w:firstLine="709"/>
        <w:rPr>
          <w:szCs w:val="28"/>
        </w:rPr>
      </w:pPr>
      <w:r w:rsidRPr="00675DFF">
        <w:rPr>
          <w:b/>
          <w:bCs/>
          <w:szCs w:val="28"/>
        </w:rPr>
        <w:t xml:space="preserve">Физические свойства песков. </w:t>
      </w:r>
      <w:r w:rsidRPr="00675DFF">
        <w:rPr>
          <w:szCs w:val="28"/>
        </w:rPr>
        <w:t>Песками называют массовые скопления мелких минеральных частиц, содержащих не более 10 % мелкозема и характеризующиеся слаборазвитыми почвообразовательными процессами.</w:t>
      </w:r>
    </w:p>
    <w:p w:rsidR="00AE3599" w:rsidRPr="00675DFF" w:rsidRDefault="00AE3599" w:rsidP="00675DFF">
      <w:pPr>
        <w:pStyle w:val="a5"/>
        <w:ind w:firstLine="709"/>
        <w:rPr>
          <w:szCs w:val="28"/>
        </w:rPr>
      </w:pPr>
      <w:r w:rsidRPr="00675DFF">
        <w:rPr>
          <w:szCs w:val="28"/>
        </w:rPr>
        <w:t>Пески имеют меньшую теплоемкость, чем другие материнские породы, но теплопроводность их выше, чем у суглинков и глин. Поэтому пески  весной быстрей оттаивают, летом глубже и сильнее прогреваются, а зимой быстрее остывают и глубже промерзают.</w:t>
      </w:r>
    </w:p>
    <w:p w:rsidR="00AE3599" w:rsidRPr="00675DFF" w:rsidRDefault="00AE3599" w:rsidP="00675DFF">
      <w:pPr>
        <w:pStyle w:val="a5"/>
        <w:ind w:firstLine="709"/>
        <w:rPr>
          <w:szCs w:val="28"/>
        </w:rPr>
      </w:pPr>
      <w:r w:rsidRPr="00675DFF">
        <w:rPr>
          <w:szCs w:val="28"/>
        </w:rPr>
        <w:t>По степени зарастания существует четыре группы песков; голые – лишенные растительности или с единичными растениями (пионерами); слабозаросшие – зарастающие на 10-30 %; среднезаросшие – зарастающие на 30-50 %; заросшие – зарастающие на 50 % и более. Большой вред народному хозяйству причиняют голые пески, которые, передвигаясь под действием ветра, заносят на своем пути пашни, огороды, сады, населенные пункты, пути сообщения, реки, водоемы и т.п.</w:t>
      </w:r>
    </w:p>
    <w:p w:rsidR="00AE3599" w:rsidRPr="00675DFF" w:rsidRDefault="00AE3599" w:rsidP="00675DFF">
      <w:pPr>
        <w:pStyle w:val="a5"/>
        <w:ind w:firstLine="709"/>
        <w:rPr>
          <w:szCs w:val="28"/>
        </w:rPr>
      </w:pPr>
      <w:r w:rsidRPr="00675DFF">
        <w:rPr>
          <w:b/>
          <w:bCs/>
          <w:szCs w:val="28"/>
        </w:rPr>
        <w:t xml:space="preserve">Формы рельефа песков. </w:t>
      </w:r>
      <w:r w:rsidRPr="00675DFF">
        <w:rPr>
          <w:szCs w:val="28"/>
        </w:rPr>
        <w:t>Методы и способы борьбы с подвижными песками и хозяйственное освоение песчаных массивов производят с учетом рельефа песчаных земель. Различают следующие формы рельефа;</w:t>
      </w:r>
    </w:p>
    <w:p w:rsidR="00AE3599" w:rsidRPr="00675DFF" w:rsidRDefault="00AE3599" w:rsidP="00675DFF">
      <w:pPr>
        <w:pStyle w:val="a5"/>
        <w:ind w:firstLine="709"/>
        <w:rPr>
          <w:szCs w:val="28"/>
        </w:rPr>
      </w:pPr>
      <w:r w:rsidRPr="00675DFF">
        <w:rPr>
          <w:i/>
          <w:szCs w:val="28"/>
        </w:rPr>
        <w:t>Равнины</w:t>
      </w:r>
      <w:r w:rsidRPr="00675DFF">
        <w:rPr>
          <w:szCs w:val="28"/>
        </w:rPr>
        <w:t>. Равнинные пески обычно образованы флювиогляциальными или донными отложениями, а при вторичном перевевании – эоловыми образованиями.</w:t>
      </w:r>
    </w:p>
    <w:p w:rsidR="00AE3599" w:rsidRPr="00675DFF" w:rsidRDefault="00AE3599" w:rsidP="00675DFF">
      <w:pPr>
        <w:pStyle w:val="a5"/>
        <w:ind w:firstLine="709"/>
        <w:rPr>
          <w:szCs w:val="28"/>
        </w:rPr>
      </w:pPr>
      <w:r w:rsidRPr="00675DFF">
        <w:rPr>
          <w:i/>
          <w:szCs w:val="28"/>
        </w:rPr>
        <w:t>Дюны</w:t>
      </w:r>
      <w:r w:rsidRPr="00675DFF">
        <w:rPr>
          <w:szCs w:val="28"/>
        </w:rPr>
        <w:t xml:space="preserve"> – это песчаные отложения на берегах крупных водоемов, формируемые ветром из песчаных частиц водных отложений. Они представляют собой всхолмления овально-продолговатой формы. Комплекс дюн с междюнными понижениями называют дюнными песками.</w:t>
      </w:r>
    </w:p>
    <w:p w:rsidR="00AE3599" w:rsidRPr="00675DFF" w:rsidRDefault="00AE3599" w:rsidP="00675DFF">
      <w:pPr>
        <w:pStyle w:val="a5"/>
        <w:ind w:firstLine="709"/>
        <w:rPr>
          <w:szCs w:val="28"/>
        </w:rPr>
      </w:pPr>
      <w:r w:rsidRPr="00675DFF">
        <w:rPr>
          <w:i/>
          <w:szCs w:val="28"/>
        </w:rPr>
        <w:t>Песчаные гряды</w:t>
      </w:r>
      <w:r w:rsidRPr="00675DFF">
        <w:rPr>
          <w:szCs w:val="28"/>
        </w:rPr>
        <w:t xml:space="preserve">. Песчаные гряды в основном образуются в результате зарастания дюн. Имеют форму вытянутых всхолмлений различных очертаний. Комплекс гряд с межгрядовыми понижениями образует грядовые пески. </w:t>
      </w:r>
    </w:p>
    <w:p w:rsidR="00AE3599" w:rsidRPr="00675DFF" w:rsidRDefault="00AE3599" w:rsidP="00675DFF">
      <w:pPr>
        <w:pStyle w:val="a5"/>
        <w:ind w:firstLine="709"/>
        <w:rPr>
          <w:szCs w:val="28"/>
        </w:rPr>
      </w:pPr>
      <w:r w:rsidRPr="00675DFF">
        <w:rPr>
          <w:i/>
          <w:szCs w:val="28"/>
        </w:rPr>
        <w:t>Барханные пески</w:t>
      </w:r>
      <w:r w:rsidRPr="00675DFF">
        <w:rPr>
          <w:szCs w:val="28"/>
        </w:rPr>
        <w:t>. Барханы – типичные, эоловые отложения, образующиеся на подвижных песках, преимущественно в пустынной и полупустынной зонах. Бархан имеет  серповидную – копытообразную форму. Среднюю часть его называют телом, загнутые концы – крыльями.</w:t>
      </w:r>
    </w:p>
    <w:p w:rsidR="00AE3599" w:rsidRPr="00675DFF" w:rsidRDefault="00AE3599" w:rsidP="00675DFF">
      <w:pPr>
        <w:pStyle w:val="a5"/>
        <w:ind w:firstLine="709"/>
        <w:rPr>
          <w:szCs w:val="28"/>
        </w:rPr>
      </w:pPr>
      <w:r w:rsidRPr="00675DFF">
        <w:rPr>
          <w:b/>
          <w:bCs/>
          <w:szCs w:val="28"/>
        </w:rPr>
        <w:t>Образование подвижных песков</w:t>
      </w:r>
      <w:r w:rsidRPr="00675DFF">
        <w:rPr>
          <w:szCs w:val="28"/>
        </w:rPr>
        <w:t xml:space="preserve"> может происходить в процессе  их первичного отложения, например, приморские, приречные пески. Но естественно образовавшиеся подвижные пески, как правило, через какой-то промежуток времени покрываются растительностью, теряют подвижность и превращаются в заросшие пески, а затем в песчаные почвы.</w:t>
      </w:r>
    </w:p>
    <w:p w:rsidR="00AE3599" w:rsidRPr="00675DFF" w:rsidRDefault="00AE3599" w:rsidP="00675DFF">
      <w:pPr>
        <w:pStyle w:val="a5"/>
        <w:ind w:firstLine="709"/>
        <w:rPr>
          <w:szCs w:val="28"/>
        </w:rPr>
      </w:pPr>
      <w:r w:rsidRPr="00675DFF">
        <w:rPr>
          <w:szCs w:val="28"/>
        </w:rPr>
        <w:t>В результате неправильной хозяйственной деятельности человека происходит обратный процесс разбивания  заросших песков и песчаных почв с переходом их в перевеиваемые.</w:t>
      </w:r>
    </w:p>
    <w:p w:rsidR="00FB0359" w:rsidRPr="00675DFF" w:rsidRDefault="00AE3599" w:rsidP="00675DFF">
      <w:pPr>
        <w:pStyle w:val="a5"/>
        <w:ind w:firstLine="709"/>
        <w:rPr>
          <w:szCs w:val="28"/>
        </w:rPr>
      </w:pPr>
      <w:r w:rsidRPr="00675DFF">
        <w:rPr>
          <w:szCs w:val="28"/>
        </w:rPr>
        <w:lastRenderedPageBreak/>
        <w:t>Основными причинами, вызывающими повторное образование подвижных песков, являются: вырубка и раскорчевка леса на песчаных почвах, неумеренный и неурегулированный выпас скота на заросших песках и песчаных почвах, неправильная агротехника сельскохозяйственных работ и другие причины нарушения растительного покрова.</w:t>
      </w:r>
      <w:bookmarkStart w:id="1" w:name="_Toc532985603"/>
    </w:p>
    <w:bookmarkEnd w:id="1"/>
    <w:p w:rsidR="00AE3599" w:rsidRPr="00675DFF" w:rsidRDefault="00AE3599" w:rsidP="00675DFF">
      <w:pPr>
        <w:pStyle w:val="a5"/>
        <w:ind w:firstLine="709"/>
        <w:rPr>
          <w:szCs w:val="28"/>
        </w:rPr>
      </w:pPr>
      <w:r w:rsidRPr="00675DFF">
        <w:rPr>
          <w:szCs w:val="28"/>
        </w:rPr>
        <w:t>Песчаные земли наиболее целесообразно использовать комплексно с учётом условий произрастания и хозяйственной целесообразности: одни участки освоить под бахчевые, кормовые или зерновые культуры, другие – под пастбища и сенокосы, третьи – под виноградники и сады, четвёртые – под лесные насаждения и т.д. Один из элементов комплекса хозяйственного использования песчаных территорий должен быть ведущим.</w:t>
      </w:r>
    </w:p>
    <w:p w:rsidR="00AE3599" w:rsidRPr="00675DFF" w:rsidRDefault="00AE3599" w:rsidP="00675DFF">
      <w:pPr>
        <w:pStyle w:val="a5"/>
        <w:ind w:firstLine="709"/>
        <w:rPr>
          <w:szCs w:val="28"/>
        </w:rPr>
      </w:pPr>
      <w:r w:rsidRPr="00675DFF">
        <w:rPr>
          <w:szCs w:val="28"/>
        </w:rPr>
        <w:t>После решения вопроса о хозяйственном использовании песчаных земель решают вопрос об их мелиорации.</w:t>
      </w:r>
    </w:p>
    <w:p w:rsidR="00AE3599" w:rsidRPr="00675DFF" w:rsidRDefault="00AE3599" w:rsidP="00675DFF">
      <w:pPr>
        <w:pStyle w:val="a5"/>
        <w:ind w:firstLine="709"/>
        <w:rPr>
          <w:szCs w:val="28"/>
        </w:rPr>
      </w:pPr>
      <w:r w:rsidRPr="00675DFF">
        <w:rPr>
          <w:szCs w:val="28"/>
        </w:rPr>
        <w:t>Хозяйственное значение песков и песчаных почв определяется мощностью гумусового горизонта и содержанием гумуса, водным режимом и климатическими условиями. При группировке песчаных земель для хозяйственного использования обычно выделяют: лесной фонд, кормовые угодья, полевые угодья, площади под сады, бахчи и виноградники.</w:t>
      </w:r>
    </w:p>
    <w:p w:rsidR="00AE3599" w:rsidRPr="00675DFF" w:rsidRDefault="00AE3599" w:rsidP="00675DFF">
      <w:pPr>
        <w:pStyle w:val="a5"/>
        <w:ind w:firstLine="709"/>
        <w:rPr>
          <w:szCs w:val="28"/>
        </w:rPr>
      </w:pPr>
      <w:r w:rsidRPr="00675DFF">
        <w:rPr>
          <w:i/>
          <w:szCs w:val="28"/>
        </w:rPr>
        <w:t>Лесной фонд.</w:t>
      </w:r>
      <w:r w:rsidRPr="00675DFF">
        <w:rPr>
          <w:szCs w:val="28"/>
        </w:rPr>
        <w:t xml:space="preserve">  Во всех климатических зонах в лесной фонд отводят барханные пески, так как они подлежат закреплению, в основном, лесомелиоративными средствами. Бугристые  и заросшие пески в лесной и лесостепной зонах также отводят в лесной фонд, так как эта форма использования малоплодородных песков наиболее рентабельна.</w:t>
      </w:r>
    </w:p>
    <w:p w:rsidR="00AE3599" w:rsidRPr="00675DFF" w:rsidRDefault="00AE3599" w:rsidP="00675DFF">
      <w:pPr>
        <w:pStyle w:val="a5"/>
        <w:ind w:firstLine="709"/>
        <w:rPr>
          <w:szCs w:val="28"/>
        </w:rPr>
      </w:pPr>
      <w:r w:rsidRPr="00675DFF">
        <w:rPr>
          <w:szCs w:val="28"/>
        </w:rPr>
        <w:t>В степной зоне, где среднегодовое количество осадков не снижается  ниже 250-</w:t>
      </w:r>
      <w:smartTag w:uri="urn:schemas-microsoft-com:office:smarttags" w:element="metricconverter">
        <w:smartTagPr>
          <w:attr w:name="ProductID" w:val="300 мм"/>
        </w:smartTagPr>
        <w:r w:rsidRPr="00675DFF">
          <w:rPr>
            <w:szCs w:val="28"/>
          </w:rPr>
          <w:t>300 мм</w:t>
        </w:r>
      </w:smartTag>
      <w:r w:rsidRPr="00675DFF">
        <w:rPr>
          <w:szCs w:val="28"/>
        </w:rPr>
        <w:t>, не используемые сельским хозяйством бугристые пески, выделяются в лесной фонд для выращивания массивных насаждений сосны.</w:t>
      </w:r>
    </w:p>
    <w:p w:rsidR="00AE3599" w:rsidRPr="00675DFF" w:rsidRDefault="00AE3599" w:rsidP="00675DFF">
      <w:pPr>
        <w:pStyle w:val="a5"/>
        <w:ind w:firstLine="709"/>
        <w:rPr>
          <w:szCs w:val="28"/>
        </w:rPr>
      </w:pPr>
      <w:r w:rsidRPr="00675DFF">
        <w:rPr>
          <w:szCs w:val="28"/>
        </w:rPr>
        <w:t>В полупустынной зоне для леса отводят участки бугристых песков с корнедоступными пресными и слабоминерализованными грунтовыми водами. Лесоразведение в этой зоне осуществляется кулисным и колковым способами в целях сокращения интенсивного использования грунтовых вод.</w:t>
      </w:r>
    </w:p>
    <w:p w:rsidR="00AE3599" w:rsidRPr="00675DFF" w:rsidRDefault="00AE3599" w:rsidP="00675DFF">
      <w:pPr>
        <w:pStyle w:val="a5"/>
        <w:ind w:firstLine="709"/>
        <w:rPr>
          <w:szCs w:val="28"/>
        </w:rPr>
      </w:pPr>
      <w:r w:rsidRPr="00675DFF">
        <w:rPr>
          <w:i/>
          <w:szCs w:val="28"/>
        </w:rPr>
        <w:t>Кормовые угодья.</w:t>
      </w:r>
      <w:r w:rsidRPr="00675DFF">
        <w:rPr>
          <w:szCs w:val="28"/>
        </w:rPr>
        <w:t xml:space="preserve"> Пастбища и естественные сенокосы являются основными сельскохозяйственными угодьями на песках засушливых зон. В эти угодья в полупустынной зоне включают площади со всеми типами почв, за исключением участков с близкими грунтовыми водами. Участки с близким залеганием грунтовых вод в этих условиях обычно занимают не более 2-3 % от общей площади и отводятся под облесение. В пустынной зоне под кормовые угодья выделяют площади, заросшие травянистой растительностью, с любыми типами почв; кроме полос отчуждения и защитных зон вокруг населенных пунктов. В степной зоне под пастбища выделяют бугристые пески в том случае, если на их площади можно установить правильный пастбищеоборот с нормированной нагрузкой скота на единицу площади.</w:t>
      </w:r>
    </w:p>
    <w:p w:rsidR="00AE3599" w:rsidRPr="00675DFF" w:rsidRDefault="00AE3599" w:rsidP="00675DFF">
      <w:pPr>
        <w:pStyle w:val="a5"/>
        <w:ind w:firstLine="709"/>
        <w:rPr>
          <w:szCs w:val="28"/>
        </w:rPr>
      </w:pPr>
      <w:r w:rsidRPr="00675DFF">
        <w:rPr>
          <w:szCs w:val="28"/>
        </w:rPr>
        <w:t xml:space="preserve">Система мелиоративных мероприятий на пастбищах включает в себя следующее: организацию нормированного и регулируемого выпаса скота, </w:t>
      </w:r>
      <w:r w:rsidRPr="00675DFF">
        <w:rPr>
          <w:szCs w:val="28"/>
        </w:rPr>
        <w:lastRenderedPageBreak/>
        <w:t>поверхностное или коренное улучшение травостоя, создание пастбищезащитных лесных полос, защитных посадок вокруг кошар и ферм, зеленых зонтов, затишковых и мелиоративно-кормовых насаждений.</w:t>
      </w:r>
    </w:p>
    <w:p w:rsidR="00AE3599" w:rsidRPr="00675DFF" w:rsidRDefault="00AE3599" w:rsidP="00675DFF">
      <w:pPr>
        <w:pStyle w:val="a5"/>
        <w:ind w:firstLine="709"/>
        <w:rPr>
          <w:szCs w:val="28"/>
        </w:rPr>
      </w:pPr>
      <w:r w:rsidRPr="00675DFF">
        <w:rPr>
          <w:i/>
          <w:szCs w:val="28"/>
        </w:rPr>
        <w:t>Полевые угодья.</w:t>
      </w:r>
      <w:r w:rsidRPr="00675DFF">
        <w:rPr>
          <w:szCs w:val="28"/>
        </w:rPr>
        <w:t xml:space="preserve"> Выращивание сельскохозяйственных культур на песчаных землях производят, в основном, в пределах степной зоны. При их выращивании применяют почвозащитные севообороты. На песках чаще всего выращивают кормовые и бахчевые культуры. Под сельскохозяйственные угодья отводят земли с связнопесчаными и супесчаными гумусированными почвами.</w:t>
      </w:r>
    </w:p>
    <w:p w:rsidR="00AE3599" w:rsidRPr="00675DFF" w:rsidRDefault="00AE3599" w:rsidP="00675DFF">
      <w:pPr>
        <w:pStyle w:val="a5"/>
        <w:ind w:firstLine="709"/>
        <w:rPr>
          <w:szCs w:val="28"/>
        </w:rPr>
      </w:pPr>
      <w:r w:rsidRPr="00675DFF">
        <w:rPr>
          <w:szCs w:val="28"/>
        </w:rPr>
        <w:t>Мелиоративные мероприятия на полях с сельскохозяйственными культурами заключаются в следующем: выбор правильного севооборота, правильное размещение полей и правильная внутриполевая организация территории, агротехнические противодефляционные и противоэрозионные приемы, создание полезащитных лесных полос.</w:t>
      </w:r>
    </w:p>
    <w:p w:rsidR="00AE3599" w:rsidRPr="00675DFF" w:rsidRDefault="00AE3599" w:rsidP="00675DFF">
      <w:pPr>
        <w:pStyle w:val="a5"/>
        <w:ind w:firstLine="709"/>
        <w:rPr>
          <w:szCs w:val="28"/>
        </w:rPr>
      </w:pPr>
      <w:r w:rsidRPr="00675DFF">
        <w:rPr>
          <w:i/>
          <w:szCs w:val="28"/>
        </w:rPr>
        <w:t>Сады и виноградники.</w:t>
      </w:r>
      <w:r w:rsidRPr="00675DFF">
        <w:rPr>
          <w:szCs w:val="28"/>
        </w:rPr>
        <w:t xml:space="preserve"> Товарные неорошаемые сады и виноградники выращивают только в степной зоне при среднегодовом количестве осадков не менее 320-</w:t>
      </w:r>
      <w:smartTag w:uri="urn:schemas-microsoft-com:office:smarttags" w:element="metricconverter">
        <w:smartTagPr>
          <w:attr w:name="ProductID" w:val="350 мм"/>
        </w:smartTagPr>
        <w:r w:rsidRPr="00675DFF">
          <w:rPr>
            <w:szCs w:val="28"/>
          </w:rPr>
          <w:t>350 мм</w:t>
        </w:r>
      </w:smartTag>
      <w:r w:rsidRPr="00675DFF">
        <w:rPr>
          <w:szCs w:val="28"/>
        </w:rPr>
        <w:t>. Для них пригодны те же виды почв, что и для полевых угодий. Предпочтение отдают участкам с близким залеганием пресных и слабоминерализованных грунтовых вод. Для защиты садов от воздействия неблагоприятных природных явлений устраивают садозащитные лесные полосы.</w:t>
      </w:r>
    </w:p>
    <w:p w:rsidR="00AE3599" w:rsidRPr="00675DFF" w:rsidRDefault="00AE3599" w:rsidP="00675DFF">
      <w:pPr>
        <w:pStyle w:val="a5"/>
        <w:ind w:firstLine="709"/>
        <w:rPr>
          <w:szCs w:val="28"/>
        </w:rPr>
      </w:pPr>
      <w:r w:rsidRPr="00675DFF">
        <w:rPr>
          <w:szCs w:val="28"/>
        </w:rPr>
        <w:t>Закрепление песков с целью прекращения ветровой эрозии и подвижности, создания более благоприятных условий для лесоразведения производится биологическим (кустарниками и травами), механическим и химическим способами.</w:t>
      </w:r>
    </w:p>
    <w:p w:rsidR="00AE3599" w:rsidRPr="00675DFF" w:rsidRDefault="00AE3599" w:rsidP="00675DFF">
      <w:pPr>
        <w:pStyle w:val="a5"/>
        <w:ind w:firstLine="709"/>
        <w:rPr>
          <w:szCs w:val="28"/>
        </w:rPr>
      </w:pPr>
      <w:r w:rsidRPr="00675DFF">
        <w:rPr>
          <w:b/>
          <w:bCs/>
          <w:i/>
          <w:szCs w:val="28"/>
        </w:rPr>
        <w:t>Закрепление песков кустарниками.</w:t>
      </w:r>
      <w:r w:rsidRPr="00675DFF">
        <w:rPr>
          <w:i/>
          <w:szCs w:val="28"/>
        </w:rPr>
        <w:t xml:space="preserve"> </w:t>
      </w:r>
      <w:r w:rsidRPr="00675DFF">
        <w:rPr>
          <w:szCs w:val="28"/>
        </w:rPr>
        <w:t>Для закрепления песков в лесостепной, степной и полупустынной зонах применяют шелюгу (красную, желтую и каспийскую), а в пустынях – джузгун (кандым), черкез, песчаную акацию. В полупустынях хорошие результаты дают гребенщик (тамариск) и лох узколистный.</w:t>
      </w:r>
    </w:p>
    <w:p w:rsidR="00AE3599" w:rsidRPr="00675DFF" w:rsidRDefault="00AE3599" w:rsidP="00675DFF">
      <w:pPr>
        <w:pStyle w:val="a5"/>
        <w:ind w:firstLine="709"/>
        <w:rPr>
          <w:szCs w:val="28"/>
        </w:rPr>
      </w:pPr>
      <w:r w:rsidRPr="00675DFF">
        <w:rPr>
          <w:i/>
          <w:szCs w:val="28"/>
        </w:rPr>
        <w:t>Шелюгование хлыстами.</w:t>
      </w:r>
      <w:r w:rsidRPr="00675DFF">
        <w:rPr>
          <w:szCs w:val="28"/>
        </w:rPr>
        <w:t xml:space="preserve"> Шелюгование песков осуществляют тремя способами: хлыстами в плужные борозды, черенками и устилочным способом.</w:t>
      </w:r>
    </w:p>
    <w:p w:rsidR="00AE3599" w:rsidRPr="00675DFF" w:rsidRDefault="00AE3599" w:rsidP="00675DFF">
      <w:pPr>
        <w:pStyle w:val="a5"/>
        <w:ind w:firstLine="709"/>
        <w:rPr>
          <w:szCs w:val="28"/>
        </w:rPr>
      </w:pPr>
      <w:r w:rsidRPr="00675DFF">
        <w:rPr>
          <w:szCs w:val="28"/>
        </w:rPr>
        <w:t>Шелюгование хлыстами в плужные борозды применяют на песках, где возможно использовать механизмы или плуги на конной тяге, при благоприятных условиях увлажнения. Борозды глубиной 20-</w:t>
      </w:r>
      <w:smartTag w:uri="urn:schemas-microsoft-com:office:smarttags" w:element="metricconverter">
        <w:smartTagPr>
          <w:attr w:name="ProductID" w:val="25 см"/>
        </w:smartTagPr>
        <w:r w:rsidRPr="00675DFF">
          <w:rPr>
            <w:szCs w:val="28"/>
          </w:rPr>
          <w:t>25 см</w:t>
        </w:r>
      </w:smartTag>
      <w:r w:rsidRPr="00675DFF">
        <w:rPr>
          <w:szCs w:val="28"/>
        </w:rPr>
        <w:t xml:space="preserve"> нарезают поперек господствующих ветров на расстоянии от 3-4 до 7-</w:t>
      </w:r>
      <w:smartTag w:uri="urn:schemas-microsoft-com:office:smarttags" w:element="metricconverter">
        <w:smartTagPr>
          <w:attr w:name="ProductID" w:val="9 м"/>
        </w:smartTagPr>
        <w:r w:rsidRPr="00675DFF">
          <w:rPr>
            <w:szCs w:val="28"/>
          </w:rPr>
          <w:t>9 м</w:t>
        </w:r>
      </w:smartTag>
      <w:r w:rsidRPr="00675DFF">
        <w:rPr>
          <w:szCs w:val="28"/>
        </w:rPr>
        <w:t>. Расстояние уменьшают в более засушливых условиях на перевеваемых песках. При кулисном шелюговании ширину междурядий принимают 1-</w:t>
      </w:r>
      <w:smartTag w:uri="urn:schemas-microsoft-com:office:smarttags" w:element="metricconverter">
        <w:smartTagPr>
          <w:attr w:name="ProductID" w:val="1.5 м"/>
        </w:smartTagPr>
        <w:r w:rsidRPr="00675DFF">
          <w:rPr>
            <w:szCs w:val="28"/>
          </w:rPr>
          <w:t>1.5 м</w:t>
        </w:r>
      </w:smartTag>
      <w:r w:rsidRPr="00675DFF">
        <w:rPr>
          <w:szCs w:val="28"/>
        </w:rPr>
        <w:t xml:space="preserve">; в каждой кулисе высаживают от двух до пяти рядов, а расстояние между кулисами устанавливают от 10 до </w:t>
      </w:r>
      <w:smartTag w:uri="urn:schemas-microsoft-com:office:smarttags" w:element="metricconverter">
        <w:smartTagPr>
          <w:attr w:name="ProductID" w:val="30 м"/>
        </w:smartTagPr>
        <w:r w:rsidRPr="00675DFF">
          <w:rPr>
            <w:szCs w:val="28"/>
          </w:rPr>
          <w:t>30 м</w:t>
        </w:r>
      </w:smartTag>
      <w:r w:rsidRPr="00675DFF">
        <w:rPr>
          <w:szCs w:val="28"/>
        </w:rPr>
        <w:t xml:space="preserve">. </w:t>
      </w:r>
    </w:p>
    <w:p w:rsidR="00AE3599" w:rsidRPr="00675DFF" w:rsidRDefault="00AE3599" w:rsidP="00675DFF">
      <w:pPr>
        <w:pStyle w:val="a5"/>
        <w:ind w:firstLine="709"/>
        <w:rPr>
          <w:szCs w:val="28"/>
        </w:rPr>
      </w:pPr>
      <w:r w:rsidRPr="00675DFF">
        <w:rPr>
          <w:szCs w:val="28"/>
        </w:rPr>
        <w:t xml:space="preserve">Хлысты, подготовленные из 2-3-летних побегов шелюги путем обрезки боковых побегов и вершины диаметром меньше </w:t>
      </w:r>
      <w:smartTag w:uri="urn:schemas-microsoft-com:office:smarttags" w:element="metricconverter">
        <w:smartTagPr>
          <w:attr w:name="ProductID" w:val="0.5 см"/>
        </w:smartTagPr>
        <w:r w:rsidRPr="00675DFF">
          <w:rPr>
            <w:szCs w:val="28"/>
          </w:rPr>
          <w:t>0.5 см</w:t>
        </w:r>
      </w:smartTag>
      <w:r w:rsidRPr="00675DFF">
        <w:rPr>
          <w:szCs w:val="28"/>
        </w:rPr>
        <w:t xml:space="preserve">, укладывают на дно свежеподготовленной борозды комлевой частью против движения плуга, </w:t>
      </w:r>
      <w:r w:rsidRPr="00675DFF">
        <w:rPr>
          <w:szCs w:val="28"/>
        </w:rPr>
        <w:lastRenderedPageBreak/>
        <w:t>Каждый последующий хлыст должен перекрывать вершину предыдущего на 10-</w:t>
      </w:r>
      <w:smartTag w:uri="urn:schemas-microsoft-com:office:smarttags" w:element="metricconverter">
        <w:smartTagPr>
          <w:attr w:name="ProductID" w:val="15 см"/>
        </w:smartTagPr>
        <w:r w:rsidRPr="00675DFF">
          <w:rPr>
            <w:szCs w:val="28"/>
          </w:rPr>
          <w:t>15 см</w:t>
        </w:r>
      </w:smartTag>
      <w:r w:rsidRPr="00675DFF">
        <w:rPr>
          <w:szCs w:val="28"/>
        </w:rPr>
        <w:t xml:space="preserve">. Для более плотного прилегания комлевая часть втыкается в вертикальную стенку борозды. Сразу же после укладки хлыстов борозду заделывают прямым ходом плуга. Для посадки хлыстов можно использовать лесопосадочные машины. Посадка считается удовлетворительной, если на </w:t>
      </w:r>
      <w:smartTag w:uri="urn:schemas-microsoft-com:office:smarttags" w:element="metricconverter">
        <w:smartTagPr>
          <w:attr w:name="ProductID" w:val="1 м"/>
        </w:smartTagPr>
        <w:r w:rsidRPr="00675DFF">
          <w:rPr>
            <w:szCs w:val="28"/>
          </w:rPr>
          <w:t>1 м</w:t>
        </w:r>
      </w:smartTag>
      <w:r w:rsidRPr="00675DFF">
        <w:rPr>
          <w:szCs w:val="28"/>
        </w:rPr>
        <w:t xml:space="preserve"> ряда появится 5-6 побегов. Весной следующего года молодые побеги срезают на пень, чтобы обеспечить лучший рост и кущение шелюги. Побеги обрезают через ряд в течение двух лет. На третий-четвертый год между рядами или между кулисами шелюги высаживают сосну или другие культуры.</w:t>
      </w:r>
    </w:p>
    <w:p w:rsidR="00AE3599" w:rsidRPr="00675DFF" w:rsidRDefault="00AE3599" w:rsidP="00675DFF">
      <w:pPr>
        <w:pStyle w:val="a5"/>
        <w:ind w:firstLine="709"/>
        <w:rPr>
          <w:szCs w:val="28"/>
        </w:rPr>
      </w:pPr>
      <w:r w:rsidRPr="00675DFF">
        <w:rPr>
          <w:i/>
          <w:szCs w:val="28"/>
        </w:rPr>
        <w:t>Шелюгование черенками.</w:t>
      </w:r>
      <w:r w:rsidRPr="00675DFF">
        <w:rPr>
          <w:szCs w:val="28"/>
        </w:rPr>
        <w:t xml:space="preserve"> На песках с резко выраженными формами рельефа, где невозможна механизация, и на песках, где по условиям увлажнения хлысты имеют низкую приживаемость, шелюгование производят черенками. Черенки готовят из 1-2-летних побегов длиной до </w:t>
      </w:r>
      <w:smartTag w:uri="urn:schemas-microsoft-com:office:smarttags" w:element="metricconverter">
        <w:smartTagPr>
          <w:attr w:name="ProductID" w:val="50 см"/>
        </w:smartTagPr>
        <w:r w:rsidRPr="00675DFF">
          <w:rPr>
            <w:szCs w:val="28"/>
          </w:rPr>
          <w:t>50 см</w:t>
        </w:r>
      </w:smartTag>
      <w:r w:rsidRPr="00675DFF">
        <w:rPr>
          <w:szCs w:val="28"/>
        </w:rPr>
        <w:t xml:space="preserve">, исходя из глубины весенне-летнего пересыхания песков. Расстояние между рядами принимают таким же, как при шелюговании хлыстами. В рядах черенки высаживают через </w:t>
      </w:r>
      <w:smartTag w:uri="urn:schemas-microsoft-com:office:smarttags" w:element="metricconverter">
        <w:smartTagPr>
          <w:attr w:name="ProductID" w:val="0.5 м"/>
        </w:smartTagPr>
        <w:r w:rsidRPr="00675DFF">
          <w:rPr>
            <w:szCs w:val="28"/>
          </w:rPr>
          <w:t>0.5 м</w:t>
        </w:r>
      </w:smartTag>
      <w:r w:rsidRPr="00675DFF">
        <w:rPr>
          <w:szCs w:val="28"/>
        </w:rPr>
        <w:t>. Посадку осуществляют вручную под меч Колесова или металлическую шпильку, а на тракторопроходимых песках – лесопосадочными машинами.</w:t>
      </w:r>
    </w:p>
    <w:p w:rsidR="00AE3599" w:rsidRPr="00675DFF" w:rsidRDefault="00AE3599" w:rsidP="00675DFF">
      <w:pPr>
        <w:pStyle w:val="a5"/>
        <w:ind w:firstLine="709"/>
        <w:rPr>
          <w:bCs/>
          <w:szCs w:val="28"/>
        </w:rPr>
      </w:pPr>
      <w:r w:rsidRPr="00675DFF">
        <w:rPr>
          <w:b/>
          <w:i/>
          <w:szCs w:val="28"/>
        </w:rPr>
        <w:t xml:space="preserve">Закрепление песков травами. </w:t>
      </w:r>
      <w:r w:rsidRPr="00675DFF">
        <w:rPr>
          <w:bCs/>
          <w:szCs w:val="28"/>
        </w:rPr>
        <w:t xml:space="preserve">Травы применяют для закрепления разбитых песков на пастбищах и специально для борьбы с развеванием песков, где не дают положительных результатов другие биологические средства. На пастбищах сухих степей и полупустынь используют житняк, волоснец ситниковый, люцерну, эспарцет и др. Для закрепления сыпучих песков применяют песчаный овес (кияк), многолетнее корневищное растение высотой до </w:t>
      </w:r>
      <w:smartTag w:uri="urn:schemas-microsoft-com:office:smarttags" w:element="metricconverter">
        <w:smartTagPr>
          <w:attr w:name="ProductID" w:val="1.5 м"/>
        </w:smartTagPr>
        <w:r w:rsidRPr="00675DFF">
          <w:rPr>
            <w:bCs/>
            <w:szCs w:val="28"/>
          </w:rPr>
          <w:t>1.5 м</w:t>
        </w:r>
      </w:smartTag>
      <w:r w:rsidRPr="00675DFF">
        <w:rPr>
          <w:bCs/>
          <w:szCs w:val="28"/>
        </w:rPr>
        <w:t>, который хорошо переносит засыпание и выдувание. Он хорошо растет на бедных рыхлых песках, но не переносит почвенной засухи и уплотнения песков.</w:t>
      </w:r>
    </w:p>
    <w:p w:rsidR="00AE3599" w:rsidRPr="00675DFF" w:rsidRDefault="00AE3599" w:rsidP="00675DFF">
      <w:pPr>
        <w:pStyle w:val="a5"/>
        <w:ind w:firstLine="709"/>
        <w:rPr>
          <w:bCs/>
          <w:szCs w:val="28"/>
        </w:rPr>
      </w:pPr>
      <w:r w:rsidRPr="00675DFF">
        <w:rPr>
          <w:bCs/>
          <w:szCs w:val="28"/>
        </w:rPr>
        <w:t xml:space="preserve">В пустынях для закрепления песков применяют многолетний злак селин, который в этих условиях является основным растением для корма скота. П.Г. Язан разработал способ закрепления Дагестанских и Терско-Кумских песков путем посадки песчаной полыни. Для этих целей в естественных зарослях заготавливают живые черенки (лучше с прикорневой части) длиной до </w:t>
      </w:r>
      <w:smartTag w:uri="urn:schemas-microsoft-com:office:smarttags" w:element="metricconverter">
        <w:smartTagPr>
          <w:attr w:name="ProductID" w:val="70 см"/>
        </w:smartTagPr>
        <w:r w:rsidRPr="00675DFF">
          <w:rPr>
            <w:bCs/>
            <w:szCs w:val="28"/>
          </w:rPr>
          <w:t>70 см</w:t>
        </w:r>
      </w:smartTag>
      <w:r w:rsidRPr="00675DFF">
        <w:rPr>
          <w:bCs/>
          <w:szCs w:val="28"/>
        </w:rPr>
        <w:t>. Посадка выполняется лесопосадочными машинами, под плуг, лопату, меч, металлический колышек. Высота надземной части остается 40-</w:t>
      </w:r>
      <w:smartTag w:uri="urn:schemas-microsoft-com:office:smarttags" w:element="metricconverter">
        <w:smartTagPr>
          <w:attr w:name="ProductID" w:val="50 см"/>
        </w:smartTagPr>
        <w:r w:rsidRPr="00675DFF">
          <w:rPr>
            <w:bCs/>
            <w:szCs w:val="28"/>
          </w:rPr>
          <w:t>50 см</w:t>
        </w:r>
      </w:smartTag>
      <w:r w:rsidRPr="00675DFF">
        <w:rPr>
          <w:bCs/>
          <w:szCs w:val="28"/>
        </w:rPr>
        <w:t xml:space="preserve">. Расстояние между рядами </w:t>
      </w:r>
      <w:smartTag w:uri="urn:schemas-microsoft-com:office:smarttags" w:element="metricconverter">
        <w:smartTagPr>
          <w:attr w:name="ProductID" w:val="4 м"/>
        </w:smartTagPr>
        <w:r w:rsidRPr="00675DFF">
          <w:rPr>
            <w:bCs/>
            <w:szCs w:val="28"/>
          </w:rPr>
          <w:t>4 м</w:t>
        </w:r>
      </w:smartTag>
      <w:r w:rsidRPr="00675DFF">
        <w:rPr>
          <w:bCs/>
          <w:szCs w:val="28"/>
        </w:rPr>
        <w:t xml:space="preserve">, в ряду </w:t>
      </w:r>
      <w:smartTag w:uri="urn:schemas-microsoft-com:office:smarttags" w:element="metricconverter">
        <w:smartTagPr>
          <w:attr w:name="ProductID" w:val="0.5 м"/>
        </w:smartTagPr>
        <w:r w:rsidRPr="00675DFF">
          <w:rPr>
            <w:bCs/>
            <w:szCs w:val="28"/>
          </w:rPr>
          <w:t>0.5 м</w:t>
        </w:r>
      </w:smartTag>
      <w:r w:rsidRPr="00675DFF">
        <w:rPr>
          <w:bCs/>
          <w:szCs w:val="28"/>
        </w:rPr>
        <w:t>. Полынь песчаная меньше расходует влаги, чем шелюга, что позволяет на второй-третий год или одновременно в междурядьях высаживать тамариск, тополь и другие породы. Если пески в дальнейшем предполагается использовать под пастбище, то после посадки полыни в междурядьях высевают более ценные травы – житняк, люцерну и др.</w:t>
      </w:r>
    </w:p>
    <w:p w:rsidR="00AE3599" w:rsidRPr="00675DFF" w:rsidRDefault="00AE3599" w:rsidP="00675DFF">
      <w:pPr>
        <w:pStyle w:val="a5"/>
        <w:ind w:firstLine="709"/>
        <w:rPr>
          <w:bCs/>
          <w:szCs w:val="28"/>
        </w:rPr>
      </w:pPr>
      <w:r w:rsidRPr="00675DFF">
        <w:rPr>
          <w:bCs/>
          <w:szCs w:val="28"/>
        </w:rPr>
        <w:t xml:space="preserve">Травосеяние приобретает большое значение с целью последующего использования песков под луго-пастбищные угодья. Однако пескозакрепительная роль пастбищ падает в связи с тем, что они не всегда </w:t>
      </w:r>
      <w:r w:rsidRPr="00675DFF">
        <w:rPr>
          <w:bCs/>
          <w:szCs w:val="28"/>
        </w:rPr>
        <w:lastRenderedPageBreak/>
        <w:t>дают положительные результаты на сыпучих песках, а затраты на травосеяние бывают большими.</w:t>
      </w:r>
    </w:p>
    <w:p w:rsidR="00AE3599" w:rsidRPr="00675DFF" w:rsidRDefault="00AE3599" w:rsidP="00675DFF">
      <w:pPr>
        <w:pStyle w:val="a5"/>
        <w:ind w:firstLine="709"/>
        <w:rPr>
          <w:szCs w:val="28"/>
        </w:rPr>
      </w:pPr>
      <w:r w:rsidRPr="00675DFF">
        <w:rPr>
          <w:b/>
          <w:bCs/>
          <w:i/>
          <w:szCs w:val="28"/>
        </w:rPr>
        <w:t>Категории лесных насаждений.</w:t>
      </w:r>
      <w:r w:rsidRPr="00675DFF">
        <w:rPr>
          <w:b/>
          <w:bCs/>
          <w:szCs w:val="28"/>
        </w:rPr>
        <w:t xml:space="preserve"> </w:t>
      </w:r>
      <w:r w:rsidRPr="00675DFF">
        <w:rPr>
          <w:szCs w:val="28"/>
        </w:rPr>
        <w:t>На песчаных землях, не используемых в сельском хозяйстве, в зависимости от природных и экономических условий создают следующие лесоводственно-морфологические категории лесных насаждений: массивные (сплошное облесение площадей), кулисные (чересполосное облесение) и куртинные (облесение площадей небольшими участками).</w:t>
      </w:r>
    </w:p>
    <w:p w:rsidR="00AE3599" w:rsidRPr="00675DFF" w:rsidRDefault="00AE3599" w:rsidP="00675DFF">
      <w:pPr>
        <w:pStyle w:val="a5"/>
        <w:ind w:firstLine="709"/>
        <w:rPr>
          <w:szCs w:val="28"/>
        </w:rPr>
      </w:pPr>
      <w:r w:rsidRPr="00675DFF">
        <w:rPr>
          <w:bCs/>
          <w:i/>
          <w:szCs w:val="28"/>
        </w:rPr>
        <w:t>Массивные насаждения</w:t>
      </w:r>
      <w:r w:rsidRPr="00675DFF">
        <w:rPr>
          <w:szCs w:val="28"/>
        </w:rPr>
        <w:t xml:space="preserve"> выращивают в сравнительно благоприятных лесорастительных условиях на слабо- и среднеразвеваемых песках – в зоне выпадения не менее </w:t>
      </w:r>
      <w:smartTag w:uri="urn:schemas-microsoft-com:office:smarttags" w:element="metricconverter">
        <w:smartTagPr>
          <w:attr w:name="ProductID" w:val="300 мм"/>
        </w:smartTagPr>
        <w:r w:rsidRPr="00675DFF">
          <w:rPr>
            <w:szCs w:val="28"/>
          </w:rPr>
          <w:t>300 мм</w:t>
        </w:r>
      </w:smartTag>
      <w:r w:rsidRPr="00675DFF">
        <w:rPr>
          <w:szCs w:val="28"/>
        </w:rPr>
        <w:t xml:space="preserve"> осадков в европейской части и не менее </w:t>
      </w:r>
      <w:smartTag w:uri="urn:schemas-microsoft-com:office:smarttags" w:element="metricconverter">
        <w:smartTagPr>
          <w:attr w:name="ProductID" w:val="250 мм"/>
        </w:smartTagPr>
        <w:r w:rsidRPr="00675DFF">
          <w:rPr>
            <w:szCs w:val="28"/>
          </w:rPr>
          <w:t>250 мм</w:t>
        </w:r>
      </w:smartTag>
      <w:r w:rsidRPr="00675DFF">
        <w:rPr>
          <w:szCs w:val="28"/>
        </w:rPr>
        <w:t xml:space="preserve"> – в азиатской. В качестве главной породы используют сосну обыкновенную, а на участках с погребенными супесчаными почвами и корнедоступными грунтовыми водами – тополь. </w:t>
      </w:r>
    </w:p>
    <w:p w:rsidR="00AE3599" w:rsidRPr="00675DFF" w:rsidRDefault="00AE3599" w:rsidP="00675DFF">
      <w:pPr>
        <w:pStyle w:val="a5"/>
        <w:ind w:firstLine="709"/>
        <w:rPr>
          <w:szCs w:val="28"/>
        </w:rPr>
      </w:pPr>
      <w:r w:rsidRPr="00675DFF">
        <w:rPr>
          <w:szCs w:val="28"/>
        </w:rPr>
        <w:t xml:space="preserve">В противопожарных целях в сосновых массивах на песках предусматривают оставление через каждые </w:t>
      </w:r>
      <w:smartTag w:uri="urn:schemas-microsoft-com:office:smarttags" w:element="metricconverter">
        <w:smartTagPr>
          <w:attr w:name="ProductID" w:val="100 м"/>
        </w:smartTagPr>
        <w:r w:rsidRPr="00675DFF">
          <w:rPr>
            <w:szCs w:val="28"/>
          </w:rPr>
          <w:t>100 м</w:t>
        </w:r>
      </w:smartTag>
      <w:r w:rsidRPr="00675DFF">
        <w:rPr>
          <w:szCs w:val="28"/>
        </w:rPr>
        <w:t xml:space="preserve"> разрывов шириной </w:t>
      </w:r>
      <w:smartTag w:uri="urn:schemas-microsoft-com:office:smarttags" w:element="metricconverter">
        <w:smartTagPr>
          <w:attr w:name="ProductID" w:val="20 м"/>
        </w:smartTagPr>
        <w:r w:rsidRPr="00675DFF">
          <w:rPr>
            <w:szCs w:val="28"/>
          </w:rPr>
          <w:t>20 м</w:t>
        </w:r>
      </w:smartTag>
      <w:r w:rsidRPr="00675DFF">
        <w:rPr>
          <w:szCs w:val="28"/>
        </w:rPr>
        <w:t xml:space="preserve">, а через каждые </w:t>
      </w:r>
      <w:smartTag w:uri="urn:schemas-microsoft-com:office:smarttags" w:element="metricconverter">
        <w:smartTagPr>
          <w:attr w:name="ProductID" w:val="500 м"/>
        </w:smartTagPr>
        <w:r w:rsidRPr="00675DFF">
          <w:rPr>
            <w:szCs w:val="28"/>
          </w:rPr>
          <w:t>500 м</w:t>
        </w:r>
      </w:smartTag>
      <w:r w:rsidRPr="00675DFF">
        <w:rPr>
          <w:szCs w:val="28"/>
        </w:rPr>
        <w:t xml:space="preserve"> – шириной до </w:t>
      </w:r>
      <w:smartTag w:uri="urn:schemas-microsoft-com:office:smarttags" w:element="metricconverter">
        <w:smartTagPr>
          <w:attr w:name="ProductID" w:val="50 м"/>
        </w:smartTagPr>
        <w:r w:rsidRPr="00675DFF">
          <w:rPr>
            <w:szCs w:val="28"/>
          </w:rPr>
          <w:t>50 м</w:t>
        </w:r>
      </w:smartTag>
      <w:r w:rsidRPr="00675DFF">
        <w:rPr>
          <w:szCs w:val="28"/>
        </w:rPr>
        <w:t>. Если позволяют почвенно-грунтовые условия, вокруг соснового насаждения закладывают противопожарную полосу из лиственных пород шириной 15-</w:t>
      </w:r>
      <w:smartTag w:uri="urn:schemas-microsoft-com:office:smarttags" w:element="metricconverter">
        <w:smartTagPr>
          <w:attr w:name="ProductID" w:val="20 м"/>
        </w:smartTagPr>
        <w:r w:rsidRPr="00675DFF">
          <w:rPr>
            <w:szCs w:val="28"/>
          </w:rPr>
          <w:t>20 м</w:t>
        </w:r>
      </w:smartTag>
      <w:r w:rsidRPr="00675DFF">
        <w:rPr>
          <w:szCs w:val="28"/>
        </w:rPr>
        <w:t>.</w:t>
      </w:r>
    </w:p>
    <w:p w:rsidR="00AE3599" w:rsidRPr="00675DFF" w:rsidRDefault="00AE3599" w:rsidP="00675DFF">
      <w:pPr>
        <w:pStyle w:val="a5"/>
        <w:ind w:firstLine="709"/>
        <w:rPr>
          <w:szCs w:val="28"/>
        </w:rPr>
      </w:pPr>
      <w:r w:rsidRPr="00675DFF">
        <w:rPr>
          <w:bCs/>
          <w:i/>
          <w:szCs w:val="28"/>
        </w:rPr>
        <w:t>Кулисные насаждения</w:t>
      </w:r>
      <w:r w:rsidRPr="00675DFF">
        <w:rPr>
          <w:szCs w:val="28"/>
        </w:rPr>
        <w:t xml:space="preserve"> создают из лиственных пород на барханных и заросших бугристых песках для закрепления подвижных песков и обеспечения в межкулисных пространствах необходимых условий для создания пастбищ и сенокосов. В первые годы межполосные пространства выполняют роль накопителей влаги. На барханах высаживают саженцы тополей и других пород на глубину 60-</w:t>
      </w:r>
      <w:smartTag w:uri="urn:schemas-microsoft-com:office:smarttags" w:element="metricconverter">
        <w:smartTagPr>
          <w:attr w:name="ProductID" w:val="70 см"/>
        </w:smartTagPr>
        <w:r w:rsidRPr="00675DFF">
          <w:rPr>
            <w:szCs w:val="28"/>
          </w:rPr>
          <w:t>70 см</w:t>
        </w:r>
      </w:smartTag>
      <w:r w:rsidRPr="00675DFF">
        <w:rPr>
          <w:szCs w:val="28"/>
        </w:rPr>
        <w:t xml:space="preserve"> без механических защит с размещением саженцев 3-4 х </w:t>
      </w:r>
      <w:smartTag w:uri="urn:schemas-microsoft-com:office:smarttags" w:element="metricconverter">
        <w:smartTagPr>
          <w:attr w:name="ProductID" w:val="1.5 м"/>
        </w:smartTagPr>
        <w:r w:rsidRPr="00675DFF">
          <w:rPr>
            <w:szCs w:val="28"/>
          </w:rPr>
          <w:t>1.5 м</w:t>
        </w:r>
      </w:smartTag>
      <w:r w:rsidRPr="00675DFF">
        <w:rPr>
          <w:szCs w:val="28"/>
        </w:rPr>
        <w:t>. На заросших песках высаживают сеянцы робинии лжеакации, саксаула чёрного и других пород при размещении 3 х 0.8-</w:t>
      </w:r>
      <w:smartTag w:uri="urn:schemas-microsoft-com:office:smarttags" w:element="metricconverter">
        <w:smartTagPr>
          <w:attr w:name="ProductID" w:val="1.0 м"/>
        </w:smartTagPr>
        <w:r w:rsidRPr="00675DFF">
          <w:rPr>
            <w:szCs w:val="28"/>
          </w:rPr>
          <w:t>1.0 м</w:t>
        </w:r>
      </w:smartTag>
      <w:r w:rsidRPr="00675DFF">
        <w:rPr>
          <w:szCs w:val="28"/>
        </w:rPr>
        <w:t>. Саксаул можно выращивать посевом семян. Предварительно проводят обработку почвы. Ширина кулис 25-</w:t>
      </w:r>
      <w:smartTag w:uri="urn:schemas-microsoft-com:office:smarttags" w:element="metricconverter">
        <w:smartTagPr>
          <w:attr w:name="ProductID" w:val="50 м"/>
        </w:smartTagPr>
        <w:r w:rsidRPr="00675DFF">
          <w:rPr>
            <w:szCs w:val="28"/>
          </w:rPr>
          <w:t>50 м</w:t>
        </w:r>
      </w:smartTag>
      <w:r w:rsidRPr="00675DFF">
        <w:rPr>
          <w:szCs w:val="28"/>
        </w:rPr>
        <w:t>, межкулисных пространств 100-</w:t>
      </w:r>
      <w:smartTag w:uri="urn:schemas-microsoft-com:office:smarttags" w:element="metricconverter">
        <w:smartTagPr>
          <w:attr w:name="ProductID" w:val="150 м"/>
        </w:smartTagPr>
        <w:r w:rsidRPr="00675DFF">
          <w:rPr>
            <w:szCs w:val="28"/>
          </w:rPr>
          <w:t>150 м</w:t>
        </w:r>
      </w:smartTag>
      <w:r w:rsidRPr="00675DFF">
        <w:rPr>
          <w:szCs w:val="28"/>
        </w:rPr>
        <w:t>.</w:t>
      </w:r>
    </w:p>
    <w:p w:rsidR="00AE3599" w:rsidRPr="00675DFF" w:rsidRDefault="00AE3599" w:rsidP="00675DFF">
      <w:pPr>
        <w:pStyle w:val="a5"/>
        <w:ind w:firstLine="709"/>
        <w:rPr>
          <w:b/>
          <w:szCs w:val="28"/>
        </w:rPr>
      </w:pPr>
      <w:r w:rsidRPr="00675DFF">
        <w:rPr>
          <w:bCs/>
          <w:i/>
          <w:szCs w:val="28"/>
        </w:rPr>
        <w:t>Куртинные (колковые насаждения)</w:t>
      </w:r>
      <w:r w:rsidRPr="00675DFF">
        <w:rPr>
          <w:szCs w:val="28"/>
        </w:rPr>
        <w:t xml:space="preserve"> создают на песчаных землях в сухой степи и полупустыне, где почвенно-гидрологичесие и климатические условия, а также состояние рельефа не позволяют проводить массивное и кулисное лесоразведение. Посадку куртин леса здесь производят в понижениях (между барханами, буграми, грядами) при наличии на корнедоступной глубине пресных грунтовых вод. В качестве главных видов используют сосну обыкновенную, тополь, вяз перистоветвистый и другие.</w:t>
      </w:r>
    </w:p>
    <w:p w:rsidR="00AE3599" w:rsidRPr="00675DFF" w:rsidRDefault="00AE3599" w:rsidP="00675DFF">
      <w:pPr>
        <w:pStyle w:val="a5"/>
        <w:ind w:firstLine="709"/>
        <w:rPr>
          <w:szCs w:val="28"/>
        </w:rPr>
      </w:pPr>
      <w:r w:rsidRPr="00675DFF">
        <w:rPr>
          <w:b/>
          <w:bCs/>
          <w:i/>
          <w:szCs w:val="28"/>
        </w:rPr>
        <w:t>Облесение песков в лесной зоне.</w:t>
      </w:r>
      <w:r w:rsidRPr="00675DFF">
        <w:rPr>
          <w:szCs w:val="28"/>
        </w:rPr>
        <w:t xml:space="preserve"> В лесной зоне выращивают преимущественно массивные насаждения сосны общего назначения. На слаборазвеваемых песках готовят полосы шириной 30 – </w:t>
      </w:r>
      <w:smartTag w:uri="urn:schemas-microsoft-com:office:smarttags" w:element="metricconverter">
        <w:smartTagPr>
          <w:attr w:name="ProductID" w:val="50 м"/>
        </w:smartTagPr>
        <w:r w:rsidRPr="00675DFF">
          <w:rPr>
            <w:szCs w:val="28"/>
          </w:rPr>
          <w:t>50 м</w:t>
        </w:r>
      </w:smartTag>
      <w:r w:rsidRPr="00675DFF">
        <w:rPr>
          <w:szCs w:val="28"/>
        </w:rPr>
        <w:t xml:space="preserve"> тракторными плугами общего назначения. Культуры создают в 2 очереди. Срок примыкания культур второй очереди через 3 – 4 года.</w:t>
      </w:r>
    </w:p>
    <w:p w:rsidR="00AE3599" w:rsidRPr="00675DFF" w:rsidRDefault="00AE3599" w:rsidP="00675DFF">
      <w:pPr>
        <w:pStyle w:val="a5"/>
        <w:ind w:firstLine="709"/>
        <w:rPr>
          <w:szCs w:val="28"/>
        </w:rPr>
      </w:pPr>
      <w:r w:rsidRPr="00675DFF">
        <w:rPr>
          <w:szCs w:val="28"/>
        </w:rPr>
        <w:t>На среднеразвеваемых песках культуры сосны выращивают в один приём. Почву готовят полосами шириной 1-</w:t>
      </w:r>
      <w:smartTag w:uri="urn:schemas-microsoft-com:office:smarttags" w:element="metricconverter">
        <w:smartTagPr>
          <w:attr w:name="ProductID" w:val="1.5 м"/>
        </w:smartTagPr>
        <w:r w:rsidRPr="00675DFF">
          <w:rPr>
            <w:szCs w:val="28"/>
          </w:rPr>
          <w:t>1.5 м</w:t>
        </w:r>
      </w:smartTag>
      <w:r w:rsidRPr="00675DFF">
        <w:rPr>
          <w:szCs w:val="28"/>
        </w:rPr>
        <w:t xml:space="preserve"> или бороздами, оставляя </w:t>
      </w:r>
      <w:r w:rsidRPr="00675DFF">
        <w:rPr>
          <w:szCs w:val="28"/>
        </w:rPr>
        <w:lastRenderedPageBreak/>
        <w:t>нераспаханные ленты шириной 1-</w:t>
      </w:r>
      <w:smartTag w:uri="urn:schemas-microsoft-com:office:smarttags" w:element="metricconverter">
        <w:smartTagPr>
          <w:attr w:name="ProductID" w:val="0.5 м"/>
        </w:smartTagPr>
        <w:r w:rsidRPr="00675DFF">
          <w:rPr>
            <w:szCs w:val="28"/>
          </w:rPr>
          <w:t>0.5 м</w:t>
        </w:r>
      </w:smartTag>
      <w:r w:rsidRPr="00675DFF">
        <w:rPr>
          <w:szCs w:val="28"/>
        </w:rPr>
        <w:t>. Расстояние между рядами принимают 1.5-</w:t>
      </w:r>
      <w:smartTag w:uri="urn:schemas-microsoft-com:office:smarttags" w:element="metricconverter">
        <w:smartTagPr>
          <w:attr w:name="ProductID" w:val="2 м"/>
        </w:smartTagPr>
        <w:r w:rsidRPr="00675DFF">
          <w:rPr>
            <w:szCs w:val="28"/>
          </w:rPr>
          <w:t>2 м</w:t>
        </w:r>
      </w:smartTag>
      <w:r w:rsidRPr="00675DFF">
        <w:rPr>
          <w:szCs w:val="28"/>
        </w:rPr>
        <w:t>, а в рядах 0.5-</w:t>
      </w:r>
      <w:smartTag w:uri="urn:schemas-microsoft-com:office:smarttags" w:element="metricconverter">
        <w:smartTagPr>
          <w:attr w:name="ProductID" w:val="0.7 м"/>
        </w:smartTagPr>
        <w:r w:rsidRPr="00675DFF">
          <w:rPr>
            <w:szCs w:val="28"/>
          </w:rPr>
          <w:t>0.7 м</w:t>
        </w:r>
      </w:smartTag>
      <w:r w:rsidRPr="00675DFF">
        <w:rPr>
          <w:szCs w:val="28"/>
        </w:rPr>
        <w:t xml:space="preserve">. Почву в полосах в зависимости от живого напочвенного покрова обрабатывают по чёрному пару или по зяби с глубиной предпосадочной вспашки до </w:t>
      </w:r>
      <w:smartTag w:uri="urn:schemas-microsoft-com:office:smarttags" w:element="metricconverter">
        <w:smartTagPr>
          <w:attr w:name="ProductID" w:val="35 см"/>
        </w:smartTagPr>
        <w:r w:rsidRPr="00675DFF">
          <w:rPr>
            <w:szCs w:val="28"/>
          </w:rPr>
          <w:t>35 см</w:t>
        </w:r>
      </w:smartTag>
      <w:r w:rsidRPr="00675DFF">
        <w:rPr>
          <w:szCs w:val="28"/>
        </w:rPr>
        <w:t>.</w:t>
      </w:r>
    </w:p>
    <w:p w:rsidR="00AE3599" w:rsidRPr="00675DFF" w:rsidRDefault="00AE3599" w:rsidP="00675DFF">
      <w:pPr>
        <w:pStyle w:val="a5"/>
        <w:ind w:firstLine="709"/>
        <w:rPr>
          <w:szCs w:val="28"/>
        </w:rPr>
      </w:pPr>
      <w:r w:rsidRPr="00675DFF">
        <w:rPr>
          <w:b/>
          <w:bCs/>
          <w:i/>
          <w:szCs w:val="28"/>
        </w:rPr>
        <w:t>Облесение песков в лесостепной зоне.</w:t>
      </w:r>
      <w:r w:rsidRPr="00675DFF">
        <w:rPr>
          <w:szCs w:val="28"/>
        </w:rPr>
        <w:t xml:space="preserve"> В лесостепи выращивают насаждения общего назначения из сосны, берёзы, тополя (при залегании грунтовых вод до </w:t>
      </w:r>
      <w:smartTag w:uri="urn:schemas-microsoft-com:office:smarttags" w:element="metricconverter">
        <w:smartTagPr>
          <w:attr w:name="ProductID" w:val="5 м"/>
        </w:smartTagPr>
        <w:r w:rsidRPr="00675DFF">
          <w:rPr>
            <w:szCs w:val="28"/>
          </w:rPr>
          <w:t>5 м</w:t>
        </w:r>
      </w:smartTag>
      <w:r w:rsidRPr="00675DFF">
        <w:rPr>
          <w:szCs w:val="28"/>
        </w:rPr>
        <w:t>), а на участках с богатыми супесями возможны культуры лиственницы и дуба. Сосновые культуры смешивают с берёзой, акацией жёлтой, бузиной красной, жимолостью татарской, смородиной золотой и др.</w:t>
      </w:r>
    </w:p>
    <w:p w:rsidR="00AE3599" w:rsidRPr="00675DFF" w:rsidRDefault="00AE3599" w:rsidP="00675DFF">
      <w:pPr>
        <w:pStyle w:val="a5"/>
        <w:ind w:firstLine="709"/>
        <w:rPr>
          <w:szCs w:val="28"/>
        </w:rPr>
      </w:pPr>
      <w:r w:rsidRPr="00675DFF">
        <w:rPr>
          <w:szCs w:val="28"/>
        </w:rPr>
        <w:t>На слабозаросших песках в этих районах посадка сосны проводится в плужные борозды, нарезанные плугами ПКЛ-70, ПЛП-135 и др.</w:t>
      </w:r>
    </w:p>
    <w:p w:rsidR="00AE3599" w:rsidRPr="00675DFF" w:rsidRDefault="00AE3599" w:rsidP="00675DFF">
      <w:pPr>
        <w:pStyle w:val="a5"/>
        <w:ind w:firstLine="709"/>
        <w:rPr>
          <w:szCs w:val="28"/>
        </w:rPr>
      </w:pPr>
      <w:r w:rsidRPr="00675DFF">
        <w:rPr>
          <w:szCs w:val="28"/>
        </w:rPr>
        <w:t>Уход за паром заключается в двукратной культивации лент в течение лета. Весной следующего года проводят предпосадочную культивацию с боронованием.</w:t>
      </w:r>
    </w:p>
    <w:p w:rsidR="00AE3599" w:rsidRPr="00675DFF" w:rsidRDefault="00AE3599" w:rsidP="00675DFF">
      <w:pPr>
        <w:pStyle w:val="a5"/>
        <w:ind w:firstLine="709"/>
        <w:rPr>
          <w:szCs w:val="28"/>
        </w:rPr>
      </w:pPr>
      <w:r w:rsidRPr="00675DFF">
        <w:rPr>
          <w:szCs w:val="28"/>
        </w:rPr>
        <w:t>На сильнозаросших песчаных и супесчаных почвах почву обрабатывают по системе раннего пара полосами шириной 20-</w:t>
      </w:r>
      <w:smartTag w:uri="urn:schemas-microsoft-com:office:smarttags" w:element="metricconverter">
        <w:smartTagPr>
          <w:attr w:name="ProductID" w:val="25 м"/>
        </w:smartTagPr>
        <w:r w:rsidRPr="00675DFF">
          <w:rPr>
            <w:szCs w:val="28"/>
          </w:rPr>
          <w:t>25 м</w:t>
        </w:r>
      </w:smartTag>
      <w:r w:rsidRPr="00675DFF">
        <w:rPr>
          <w:szCs w:val="28"/>
        </w:rPr>
        <w:t xml:space="preserve"> с оставлением необработанных полос такой же ширины. Культуры выращивают в два приёма со сроком примыкания 3-5 лет.</w:t>
      </w:r>
    </w:p>
    <w:p w:rsidR="00AE3599" w:rsidRPr="00675DFF" w:rsidRDefault="00AE3599" w:rsidP="00675DFF">
      <w:pPr>
        <w:pStyle w:val="a5"/>
        <w:ind w:firstLine="709"/>
        <w:rPr>
          <w:szCs w:val="28"/>
        </w:rPr>
      </w:pPr>
      <w:r w:rsidRPr="00675DFF">
        <w:rPr>
          <w:szCs w:val="28"/>
        </w:rPr>
        <w:t>На участках, сильно заражённых личинками корнегрызущих вредителей, хорошие результаты даёт посадка сосны в глубокие борозды, подготовленные плантажным плугом. Глубокие борозды обеспечивают также защиту культур от засекания песком в период ветровой эрозии.</w:t>
      </w:r>
    </w:p>
    <w:p w:rsidR="00AE3599" w:rsidRPr="00675DFF" w:rsidRDefault="00AE3599" w:rsidP="00675DFF">
      <w:pPr>
        <w:pStyle w:val="a5"/>
        <w:ind w:firstLine="709"/>
        <w:rPr>
          <w:szCs w:val="28"/>
        </w:rPr>
      </w:pPr>
      <w:r w:rsidRPr="00675DFF">
        <w:rPr>
          <w:szCs w:val="28"/>
        </w:rPr>
        <w:t>Густота посадки культур сосны в лесостепных и степных условиях может быть самой различной.</w:t>
      </w:r>
    </w:p>
    <w:p w:rsidR="00AE3599" w:rsidRPr="00675DFF" w:rsidRDefault="00AE3599" w:rsidP="00675DFF">
      <w:pPr>
        <w:pStyle w:val="a5"/>
        <w:ind w:firstLine="709"/>
        <w:rPr>
          <w:szCs w:val="28"/>
        </w:rPr>
      </w:pPr>
      <w:r w:rsidRPr="00675DFF">
        <w:rPr>
          <w:b/>
          <w:bCs/>
          <w:i/>
          <w:szCs w:val="28"/>
        </w:rPr>
        <w:t>Облесение песков в степной зоне.</w:t>
      </w:r>
      <w:r w:rsidRPr="00675DFF">
        <w:rPr>
          <w:szCs w:val="28"/>
        </w:rPr>
        <w:t xml:space="preserve"> На степных песках выращивают мелиоративно-хозяйственные насаждения сосны, акации белой и тополя. </w:t>
      </w:r>
      <w:r w:rsidR="00FB0359" w:rsidRPr="00675DFF">
        <w:rPr>
          <w:szCs w:val="28"/>
        </w:rPr>
        <w:t>Р</w:t>
      </w:r>
      <w:r w:rsidRPr="00675DFF">
        <w:rPr>
          <w:szCs w:val="28"/>
        </w:rPr>
        <w:t>азработан способ посадки культур сосны по молодой (однолетней) залежи. Перпендикулярно к господствующим ветрам весной распахивают полосы шириной 25-</w:t>
      </w:r>
      <w:smartTag w:uri="urn:schemas-microsoft-com:office:smarttags" w:element="metricconverter">
        <w:smartTagPr>
          <w:attr w:name="ProductID" w:val="30 м"/>
        </w:smartTagPr>
        <w:r w:rsidRPr="00675DFF">
          <w:rPr>
            <w:szCs w:val="28"/>
          </w:rPr>
          <w:t>30 м</w:t>
        </w:r>
      </w:smartTag>
      <w:r w:rsidRPr="00675DFF">
        <w:rPr>
          <w:szCs w:val="28"/>
        </w:rPr>
        <w:t>, оставляя необработанными полосы такой же ширины. После вспашки почвы на глубину 25-</w:t>
      </w:r>
      <w:smartTag w:uri="urn:schemas-microsoft-com:office:smarttags" w:element="metricconverter">
        <w:smartTagPr>
          <w:attr w:name="ProductID" w:val="27 см"/>
        </w:smartTagPr>
        <w:r w:rsidRPr="00675DFF">
          <w:rPr>
            <w:szCs w:val="28"/>
          </w:rPr>
          <w:t>27 см</w:t>
        </w:r>
      </w:smartTag>
      <w:r w:rsidRPr="00675DFF">
        <w:rPr>
          <w:szCs w:val="28"/>
        </w:rPr>
        <w:t xml:space="preserve"> проводят культивацию с боронованием, при которой вычёсывают сорняки и выравнивают поверхность пашни. В таком виде пашня остаётся до посадки культур без обработки. За лето поверхность пашни покрывается редкой однолетней растительностью, предохраняющей почву от ветровой эрозии. Весной следующего года по молодой залежи проводят посадку культур сосны с междурядьями </w:t>
      </w:r>
      <w:smartTag w:uri="urn:schemas-microsoft-com:office:smarttags" w:element="metricconverter">
        <w:smartTagPr>
          <w:attr w:name="ProductID" w:val="2.5 м"/>
        </w:smartTagPr>
        <w:r w:rsidRPr="00675DFF">
          <w:rPr>
            <w:szCs w:val="28"/>
          </w:rPr>
          <w:t>2.5 м</w:t>
        </w:r>
      </w:smartTag>
      <w:r w:rsidRPr="00675DFF">
        <w:rPr>
          <w:szCs w:val="28"/>
        </w:rPr>
        <w:t>. Уход проводят в рядах и прилегающей части междурядий, оставляя без обработки центральную часть междурядий полосой 0.4-</w:t>
      </w:r>
      <w:smartTag w:uri="urn:schemas-microsoft-com:office:smarttags" w:element="metricconverter">
        <w:smartTagPr>
          <w:attr w:name="ProductID" w:val="0.6 м"/>
        </w:smartTagPr>
        <w:r w:rsidRPr="00675DFF">
          <w:rPr>
            <w:szCs w:val="28"/>
          </w:rPr>
          <w:t>0.6 м</w:t>
        </w:r>
      </w:smartTag>
      <w:r w:rsidRPr="00675DFF">
        <w:rPr>
          <w:szCs w:val="28"/>
        </w:rPr>
        <w:t>. Травянистая растительность в необработанных полосах предохраняет пески от дефляции, культуры сосны от засекания и выдувания. 1-й год – в рядах 3 ухода и 3-4 в междурядьях. Второй год соответственно 2 и 3 ухода. На третий год уход в рядах прекращают, а в междурядьях проводят сплошной уход до смыкания культур. Культуры второй очереди закладывают через год после посадки первых культур.</w:t>
      </w:r>
    </w:p>
    <w:p w:rsidR="00AE3599" w:rsidRPr="00675DFF" w:rsidRDefault="00AE3599" w:rsidP="00675DFF">
      <w:pPr>
        <w:pStyle w:val="a5"/>
        <w:ind w:firstLine="709"/>
        <w:rPr>
          <w:szCs w:val="28"/>
        </w:rPr>
      </w:pPr>
      <w:r w:rsidRPr="00675DFF">
        <w:rPr>
          <w:szCs w:val="28"/>
        </w:rPr>
        <w:lastRenderedPageBreak/>
        <w:t>На песчаных почвах с сильно развитой травянистой растительностью облесение проводят в два срока через 3-5 лет. При этом под культуры первой очереди почву обрабатывают полосами 8-</w:t>
      </w:r>
      <w:smartTag w:uri="urn:schemas-microsoft-com:office:smarttags" w:element="metricconverter">
        <w:smartTagPr>
          <w:attr w:name="ProductID" w:val="15 м"/>
        </w:smartTagPr>
        <w:r w:rsidRPr="00675DFF">
          <w:rPr>
            <w:szCs w:val="28"/>
          </w:rPr>
          <w:t>15 м</w:t>
        </w:r>
      </w:smartTag>
      <w:r w:rsidRPr="00675DFF">
        <w:rPr>
          <w:szCs w:val="28"/>
        </w:rPr>
        <w:t xml:space="preserve"> по системе раннего пара с отвальной вспашкой на глубину 25-</w:t>
      </w:r>
      <w:smartTag w:uri="urn:schemas-microsoft-com:office:smarttags" w:element="metricconverter">
        <w:smartTagPr>
          <w:attr w:name="ProductID" w:val="27 см"/>
        </w:smartTagPr>
        <w:r w:rsidRPr="00675DFF">
          <w:rPr>
            <w:szCs w:val="28"/>
          </w:rPr>
          <w:t>27 см</w:t>
        </w:r>
      </w:smartTag>
      <w:r w:rsidRPr="00675DFF">
        <w:rPr>
          <w:szCs w:val="28"/>
        </w:rPr>
        <w:t xml:space="preserve"> и осенним рыхлением до 50-</w:t>
      </w:r>
      <w:smartTag w:uri="urn:schemas-microsoft-com:office:smarttags" w:element="metricconverter">
        <w:smartTagPr>
          <w:attr w:name="ProductID" w:val="60 см"/>
        </w:smartTagPr>
        <w:r w:rsidRPr="00675DFF">
          <w:rPr>
            <w:szCs w:val="28"/>
          </w:rPr>
          <w:t>60 см</w:t>
        </w:r>
      </w:smartTag>
      <w:r w:rsidRPr="00675DFF">
        <w:rPr>
          <w:szCs w:val="28"/>
        </w:rPr>
        <w:t xml:space="preserve"> безотвальными орудиями. На супесчаных почвах ширину полос первой очереди можно увеличить до 20-</w:t>
      </w:r>
      <w:smartTag w:uri="urn:schemas-microsoft-com:office:smarttags" w:element="metricconverter">
        <w:smartTagPr>
          <w:attr w:name="ProductID" w:val="25 м"/>
        </w:smartTagPr>
        <w:r w:rsidRPr="00675DFF">
          <w:rPr>
            <w:szCs w:val="28"/>
          </w:rPr>
          <w:t>25 м</w:t>
        </w:r>
      </w:smartTag>
      <w:r w:rsidRPr="00675DFF">
        <w:rPr>
          <w:szCs w:val="28"/>
        </w:rPr>
        <w:t xml:space="preserve"> и применять плантажную вспашку.</w:t>
      </w:r>
    </w:p>
    <w:p w:rsidR="00AE3599" w:rsidRPr="00675DFF" w:rsidRDefault="00AE3599" w:rsidP="00675DFF">
      <w:pPr>
        <w:pStyle w:val="a5"/>
        <w:ind w:firstLine="709"/>
        <w:rPr>
          <w:szCs w:val="28"/>
        </w:rPr>
      </w:pPr>
      <w:r w:rsidRPr="00675DFF">
        <w:rPr>
          <w:szCs w:val="28"/>
        </w:rPr>
        <w:t>В межбугровых понижениях при выходе грунтовых вод на поверхность создают культуры ольхи чёрной по пластам плугов ПКЛ-70 и ПКЛН-500А. Под культуры тополя и акации белой почву готовят полосами как при выращивании сосны.</w:t>
      </w:r>
    </w:p>
    <w:p w:rsidR="00AE3599" w:rsidRPr="00675DFF" w:rsidRDefault="00AE3599" w:rsidP="00675DFF">
      <w:pPr>
        <w:pStyle w:val="a5"/>
        <w:ind w:firstLine="709"/>
        <w:rPr>
          <w:szCs w:val="28"/>
        </w:rPr>
      </w:pPr>
      <w:r w:rsidRPr="00675DFF">
        <w:rPr>
          <w:b/>
          <w:bCs/>
          <w:i/>
          <w:szCs w:val="28"/>
        </w:rPr>
        <w:t>Облесение песков в пустынях и полупустынях.</w:t>
      </w:r>
      <w:r w:rsidRPr="00675DFF">
        <w:rPr>
          <w:szCs w:val="28"/>
        </w:rPr>
        <w:t xml:space="preserve"> В условиях пустынь и полупустынь выращивают только защитные леса, преимущественно в виде кулис, полос, куртин и др. </w:t>
      </w:r>
      <w:r w:rsidR="00FB0359" w:rsidRPr="00675DFF">
        <w:rPr>
          <w:szCs w:val="28"/>
        </w:rPr>
        <w:t>К</w:t>
      </w:r>
      <w:r w:rsidRPr="00675DFF">
        <w:rPr>
          <w:szCs w:val="28"/>
        </w:rPr>
        <w:t xml:space="preserve">ультуры создают из тополя, акации белой, вяза перисто-ветвистого, лоха узколистного и кустарников. </w:t>
      </w:r>
    </w:p>
    <w:p w:rsidR="00AE3599" w:rsidRPr="00675DFF" w:rsidRDefault="00AE3599" w:rsidP="00675DFF">
      <w:pPr>
        <w:pStyle w:val="a5"/>
        <w:ind w:firstLine="709"/>
        <w:rPr>
          <w:szCs w:val="28"/>
        </w:rPr>
      </w:pPr>
      <w:r w:rsidRPr="00675DFF">
        <w:rPr>
          <w:szCs w:val="28"/>
        </w:rPr>
        <w:t>На голых песках черенки и сеянцы высаживают в необработанную почву, одновременно выполняя работы по устройству механических и других защит.</w:t>
      </w:r>
      <w:r w:rsidR="00FB0359" w:rsidRPr="00675DFF">
        <w:rPr>
          <w:szCs w:val="28"/>
        </w:rPr>
        <w:t xml:space="preserve"> Посадка рядами или в площадки </w:t>
      </w:r>
      <w:smartTag w:uri="urn:schemas-microsoft-com:office:smarttags" w:element="metricconverter">
        <w:smartTagPr>
          <w:attr w:name="ProductID" w:val="2 м2"/>
        </w:smartTagPr>
        <w:r w:rsidRPr="00675DFF">
          <w:rPr>
            <w:szCs w:val="28"/>
          </w:rPr>
          <w:t>2 м</w:t>
        </w:r>
        <w:r w:rsidRPr="00675DFF">
          <w:rPr>
            <w:szCs w:val="28"/>
            <w:vertAlign w:val="superscript"/>
          </w:rPr>
          <w:t>2</w:t>
        </w:r>
      </w:smartTag>
      <w:r w:rsidRPr="00675DFF">
        <w:rPr>
          <w:szCs w:val="28"/>
        </w:rPr>
        <w:t xml:space="preserve"> по 10-20 сеянцев. Между рядами 3-</w:t>
      </w:r>
      <w:smartTag w:uri="urn:schemas-microsoft-com:office:smarttags" w:element="metricconverter">
        <w:smartTagPr>
          <w:attr w:name="ProductID" w:val="4 м"/>
        </w:smartTagPr>
        <w:r w:rsidRPr="00675DFF">
          <w:rPr>
            <w:szCs w:val="28"/>
          </w:rPr>
          <w:t>4 м</w:t>
        </w:r>
      </w:smartTag>
      <w:r w:rsidRPr="00675DFF">
        <w:rPr>
          <w:szCs w:val="28"/>
        </w:rPr>
        <w:t>, между центрами площадок – 4-</w:t>
      </w:r>
      <w:smartTag w:uri="urn:schemas-microsoft-com:office:smarttags" w:element="metricconverter">
        <w:smartTagPr>
          <w:attr w:name="ProductID" w:val="5 м"/>
        </w:smartTagPr>
        <w:r w:rsidRPr="00675DFF">
          <w:rPr>
            <w:szCs w:val="28"/>
          </w:rPr>
          <w:t>5 м</w:t>
        </w:r>
      </w:smartTag>
      <w:r w:rsidRPr="00675DFF">
        <w:rPr>
          <w:szCs w:val="28"/>
        </w:rPr>
        <w:t>.</w:t>
      </w:r>
    </w:p>
    <w:p w:rsidR="00AE3599" w:rsidRPr="00675DFF" w:rsidRDefault="00AE3599" w:rsidP="00675DFF">
      <w:pPr>
        <w:pStyle w:val="a5"/>
        <w:ind w:firstLine="709"/>
        <w:rPr>
          <w:szCs w:val="28"/>
        </w:rPr>
      </w:pPr>
      <w:r w:rsidRPr="00675DFF">
        <w:rPr>
          <w:szCs w:val="28"/>
        </w:rPr>
        <w:t>На незаросших песках проводят сплошной посев без предварительной обработки почвы, на заросших песчаных и супесчаных почвах после предварительной вспашки с боронованием ленточный разбросной и рядовой посевы.</w:t>
      </w:r>
    </w:p>
    <w:p w:rsidR="00AE3599" w:rsidRPr="00675DFF" w:rsidRDefault="00AE3599" w:rsidP="00675DFF">
      <w:pPr>
        <w:pStyle w:val="a5"/>
        <w:ind w:firstLine="709"/>
        <w:rPr>
          <w:szCs w:val="28"/>
        </w:rPr>
      </w:pPr>
      <w:r w:rsidRPr="00675DFF">
        <w:rPr>
          <w:szCs w:val="28"/>
        </w:rPr>
        <w:t>Слабо и среднезаросшие пески облесяют путём разбросного посева семян саксаула, кандыма и черкеза без обработки почвы и заделки семян. 5-</w:t>
      </w:r>
      <w:smartTag w:uri="urn:schemas-microsoft-com:office:smarttags" w:element="metricconverter">
        <w:smartTagPr>
          <w:attr w:name="ProductID" w:val="8 кг"/>
        </w:smartTagPr>
        <w:r w:rsidRPr="00675DFF">
          <w:rPr>
            <w:szCs w:val="28"/>
          </w:rPr>
          <w:t>8 кг</w:t>
        </w:r>
      </w:smartTag>
      <w:r w:rsidRPr="00675DFF">
        <w:rPr>
          <w:szCs w:val="28"/>
        </w:rPr>
        <w:t xml:space="preserve"> саксаула и 8-</w:t>
      </w:r>
      <w:smartTag w:uri="urn:schemas-microsoft-com:office:smarttags" w:element="metricconverter">
        <w:smartTagPr>
          <w:attr w:name="ProductID" w:val="12 кг"/>
        </w:smartTagPr>
        <w:r w:rsidRPr="00675DFF">
          <w:rPr>
            <w:szCs w:val="28"/>
          </w:rPr>
          <w:t>12 кг</w:t>
        </w:r>
      </w:smartTag>
      <w:r w:rsidRPr="00675DFF">
        <w:rPr>
          <w:szCs w:val="28"/>
        </w:rPr>
        <w:t xml:space="preserve"> черкеза и кандыма на </w:t>
      </w:r>
      <w:smartTag w:uri="urn:schemas-microsoft-com:office:smarttags" w:element="metricconverter">
        <w:smartTagPr>
          <w:attr w:name="ProductID" w:val="1 га"/>
        </w:smartTagPr>
        <w:r w:rsidRPr="00675DFF">
          <w:rPr>
            <w:szCs w:val="28"/>
          </w:rPr>
          <w:t>1 га</w:t>
        </w:r>
      </w:smartTag>
      <w:r w:rsidRPr="00675DFF">
        <w:rPr>
          <w:szCs w:val="28"/>
        </w:rPr>
        <w:t>.</w:t>
      </w:r>
    </w:p>
    <w:p w:rsidR="00AE3599" w:rsidRPr="00675DFF" w:rsidRDefault="00AE3599" w:rsidP="00675DFF">
      <w:pPr>
        <w:pStyle w:val="a5"/>
        <w:ind w:firstLine="709"/>
        <w:rPr>
          <w:szCs w:val="28"/>
        </w:rPr>
      </w:pPr>
      <w:r w:rsidRPr="00675DFF">
        <w:rPr>
          <w:szCs w:val="28"/>
        </w:rPr>
        <w:t>На сильнозаросших песках посев проводят по предварительно обработанной почве. Почву готовят полосами 1-</w:t>
      </w:r>
      <w:smartTag w:uri="urn:schemas-microsoft-com:office:smarttags" w:element="metricconverter">
        <w:smartTagPr>
          <w:attr w:name="ProductID" w:val="2 м"/>
        </w:smartTagPr>
        <w:r w:rsidRPr="00675DFF">
          <w:rPr>
            <w:szCs w:val="28"/>
          </w:rPr>
          <w:t>2 м</w:t>
        </w:r>
      </w:smartTag>
      <w:r w:rsidRPr="00675DFF">
        <w:rPr>
          <w:szCs w:val="28"/>
        </w:rPr>
        <w:t xml:space="preserve"> на глубину 18-</w:t>
      </w:r>
      <w:smartTag w:uri="urn:schemas-microsoft-com:office:smarttags" w:element="metricconverter">
        <w:smartTagPr>
          <w:attr w:name="ProductID" w:val="22 см"/>
        </w:smartTagPr>
        <w:r w:rsidRPr="00675DFF">
          <w:rPr>
            <w:szCs w:val="28"/>
          </w:rPr>
          <w:t>22 см</w:t>
        </w:r>
      </w:smartTag>
      <w:r w:rsidRPr="00675DFF">
        <w:rPr>
          <w:szCs w:val="28"/>
        </w:rPr>
        <w:t xml:space="preserve"> с расстоянием между полосами 8-</w:t>
      </w:r>
      <w:smartTag w:uri="urn:schemas-microsoft-com:office:smarttags" w:element="metricconverter">
        <w:smartTagPr>
          <w:attr w:name="ProductID" w:val="10 м"/>
        </w:smartTagPr>
        <w:r w:rsidRPr="00675DFF">
          <w:rPr>
            <w:szCs w:val="28"/>
          </w:rPr>
          <w:t>10 м</w:t>
        </w:r>
      </w:smartTag>
      <w:r w:rsidRPr="00675DFF">
        <w:rPr>
          <w:szCs w:val="28"/>
        </w:rPr>
        <w:t xml:space="preserve">. Семена высевают одновременно с обработкой почвы разбрасыванием их вручную и заделывают лёгкой бороной. На </w:t>
      </w:r>
      <w:smartTag w:uri="urn:schemas-microsoft-com:office:smarttags" w:element="metricconverter">
        <w:smartTagPr>
          <w:attr w:name="ProductID" w:val="1 га"/>
        </w:smartTagPr>
        <w:r w:rsidRPr="00675DFF">
          <w:rPr>
            <w:szCs w:val="28"/>
          </w:rPr>
          <w:t>1 га</w:t>
        </w:r>
      </w:smartTag>
      <w:r w:rsidRPr="00675DFF">
        <w:rPr>
          <w:szCs w:val="28"/>
        </w:rPr>
        <w:t xml:space="preserve"> расходуют 4-</w:t>
      </w:r>
      <w:smartTag w:uri="urn:schemas-microsoft-com:office:smarttags" w:element="metricconverter">
        <w:smartTagPr>
          <w:attr w:name="ProductID" w:val="5 кг"/>
        </w:smartTagPr>
        <w:r w:rsidRPr="00675DFF">
          <w:rPr>
            <w:szCs w:val="28"/>
          </w:rPr>
          <w:t>5 кг</w:t>
        </w:r>
      </w:smartTag>
      <w:r w:rsidRPr="00675DFF">
        <w:rPr>
          <w:szCs w:val="28"/>
        </w:rPr>
        <w:t xml:space="preserve"> семян.</w:t>
      </w:r>
      <w:r w:rsidRPr="00675DFF">
        <w:rPr>
          <w:szCs w:val="28"/>
        </w:rPr>
        <w:tab/>
      </w:r>
    </w:p>
    <w:p w:rsidR="00AE3599" w:rsidRPr="00675DFF" w:rsidRDefault="00AE3599" w:rsidP="00675DFF">
      <w:pPr>
        <w:pStyle w:val="a5"/>
        <w:ind w:firstLine="709"/>
        <w:rPr>
          <w:szCs w:val="28"/>
        </w:rPr>
      </w:pPr>
      <w:bookmarkStart w:id="2" w:name="_GoBack"/>
      <w:bookmarkEnd w:id="2"/>
      <w:r w:rsidRPr="00675DFF">
        <w:rPr>
          <w:szCs w:val="28"/>
        </w:rPr>
        <w:t>Технологический процесс закрепления развеваемых почв делится на два этапа. В первый этап закрепляют очаги дефляции механическими или химическими защитами. Блокирование очагов дефляции начинают за полгода или год до посадки древесных пород, если применяют механические защиты и за два-три года при использовании биологических приемов защиты. Во второй этап производят посадку древесной породы (сосны обыкновенной или лиственницы сибирской).</w:t>
      </w:r>
    </w:p>
    <w:p w:rsidR="00AE3599" w:rsidRPr="00675DFF" w:rsidRDefault="00AE3599" w:rsidP="00675DFF">
      <w:pPr>
        <w:pStyle w:val="a5"/>
        <w:ind w:firstLine="709"/>
        <w:rPr>
          <w:szCs w:val="28"/>
        </w:rPr>
      </w:pPr>
      <w:r w:rsidRPr="00675DFF">
        <w:rPr>
          <w:szCs w:val="28"/>
        </w:rPr>
        <w:t>Лучшие условия для роста культур создаются при частичной глубокой обработке почвы полосами шириной 7-</w:t>
      </w:r>
      <w:smartTag w:uri="urn:schemas-microsoft-com:office:smarttags" w:element="metricconverter">
        <w:smartTagPr>
          <w:attr w:name="ProductID" w:val="10 м"/>
        </w:smartTagPr>
        <w:r w:rsidRPr="00675DFF">
          <w:rPr>
            <w:szCs w:val="28"/>
          </w:rPr>
          <w:t>10 м</w:t>
        </w:r>
      </w:smartTag>
      <w:r w:rsidRPr="00675DFF">
        <w:rPr>
          <w:szCs w:val="28"/>
        </w:rPr>
        <w:t xml:space="preserve"> с рыхлением почвы на глубину не ниже </w:t>
      </w:r>
      <w:smartTag w:uri="urn:schemas-microsoft-com:office:smarttags" w:element="metricconverter">
        <w:smartTagPr>
          <w:attr w:name="ProductID" w:val="60 см"/>
        </w:smartTagPr>
        <w:r w:rsidRPr="00675DFF">
          <w:rPr>
            <w:szCs w:val="28"/>
          </w:rPr>
          <w:t>60 см</w:t>
        </w:r>
      </w:smartTag>
      <w:r w:rsidRPr="00675DFF">
        <w:rPr>
          <w:szCs w:val="28"/>
        </w:rPr>
        <w:t xml:space="preserve"> при такой же ширине необработанных промежутков.</w:t>
      </w:r>
    </w:p>
    <w:p w:rsidR="00AE3599" w:rsidRPr="00675DFF" w:rsidRDefault="00AE3599" w:rsidP="00675DFF">
      <w:pPr>
        <w:pStyle w:val="a5"/>
        <w:ind w:firstLine="709"/>
        <w:rPr>
          <w:szCs w:val="28"/>
        </w:rPr>
      </w:pPr>
      <w:r w:rsidRPr="00675DFF">
        <w:rPr>
          <w:szCs w:val="28"/>
        </w:rPr>
        <w:t xml:space="preserve">Увеличение ширины обработанных полос влечет за собой развитие процессов дефляции и повреждение древесных растений ее продуктами. Сужение обрабатываемых полос сопровождается резким увеличением </w:t>
      </w:r>
      <w:r w:rsidRPr="00675DFF">
        <w:rPr>
          <w:szCs w:val="28"/>
        </w:rPr>
        <w:lastRenderedPageBreak/>
        <w:t>конкурентных влияний за влагу со стороны травянистой растительности, что отрицательно сказывается на росте и сохранности культур.</w:t>
      </w:r>
    </w:p>
    <w:p w:rsidR="00AE3599" w:rsidRPr="00675DFF" w:rsidRDefault="00AE3599" w:rsidP="00675DFF">
      <w:pPr>
        <w:pStyle w:val="a5"/>
        <w:ind w:firstLine="709"/>
        <w:rPr>
          <w:szCs w:val="28"/>
        </w:rPr>
      </w:pPr>
      <w:r w:rsidRPr="00675DFF">
        <w:rPr>
          <w:szCs w:val="28"/>
        </w:rPr>
        <w:t>Наилучший эффект обеспечивается при частичном уходе за почвой. Рыхление и прополка сорняков в рядках лентами шириной 1-</w:t>
      </w:r>
      <w:smartTag w:uri="urn:schemas-microsoft-com:office:smarttags" w:element="metricconverter">
        <w:smartTagPr>
          <w:attr w:name="ProductID" w:val="1.5 м"/>
        </w:smartTagPr>
        <w:r w:rsidRPr="00675DFF">
          <w:rPr>
            <w:szCs w:val="28"/>
          </w:rPr>
          <w:t>1.5 м</w:t>
        </w:r>
      </w:smartTag>
      <w:r w:rsidRPr="00675DFF">
        <w:rPr>
          <w:szCs w:val="28"/>
        </w:rPr>
        <w:t xml:space="preserve"> создает удовлетворительные условия для роста культур, а остающаяся на необработанных промежутках растительность обеспечивает надежную защиту культур от повреждений продуктами дефляции.</w:t>
      </w:r>
    </w:p>
    <w:p w:rsidR="00AE3599" w:rsidRPr="00675DFF" w:rsidRDefault="00AE3599" w:rsidP="00675DFF">
      <w:pPr>
        <w:pStyle w:val="a5"/>
        <w:ind w:firstLine="709"/>
        <w:rPr>
          <w:szCs w:val="28"/>
        </w:rPr>
      </w:pPr>
      <w:r w:rsidRPr="00675DFF">
        <w:rPr>
          <w:b/>
          <w:bCs/>
          <w:i/>
          <w:szCs w:val="28"/>
        </w:rPr>
        <w:t>Сильнозаросшие пески с проективным покрытием трав 0.5-0.7</w:t>
      </w:r>
      <w:r w:rsidRPr="00675DFF">
        <w:rPr>
          <w:szCs w:val="28"/>
        </w:rPr>
        <w:t xml:space="preserve"> подлежат непосредственному облесению по следующей схеме:</w:t>
      </w:r>
    </w:p>
    <w:p w:rsidR="00AE3599" w:rsidRPr="00675DFF" w:rsidRDefault="00AE3599" w:rsidP="00675DFF">
      <w:pPr>
        <w:pStyle w:val="a5"/>
        <w:ind w:firstLine="709"/>
        <w:rPr>
          <w:szCs w:val="28"/>
        </w:rPr>
      </w:pPr>
      <w:r w:rsidRPr="00675DFF">
        <w:rPr>
          <w:szCs w:val="28"/>
        </w:rPr>
        <w:t>а) Обработка почвы полосами по системе черного пара с шириной 18-</w:t>
      </w:r>
      <w:smartTag w:uri="urn:schemas-microsoft-com:office:smarttags" w:element="metricconverter">
        <w:smartTagPr>
          <w:attr w:name="ProductID" w:val="21 м"/>
        </w:smartTagPr>
        <w:r w:rsidRPr="00675DFF">
          <w:rPr>
            <w:szCs w:val="28"/>
          </w:rPr>
          <w:t>21 м</w:t>
        </w:r>
      </w:smartTag>
      <w:r w:rsidRPr="00675DFF">
        <w:rPr>
          <w:szCs w:val="28"/>
        </w:rPr>
        <w:t xml:space="preserve"> и межполосным расстоянием </w:t>
      </w:r>
      <w:smartTag w:uri="urn:schemas-microsoft-com:office:smarttags" w:element="metricconverter">
        <w:smartTagPr>
          <w:attr w:name="ProductID" w:val="100 м"/>
        </w:smartTagPr>
        <w:r w:rsidRPr="00675DFF">
          <w:rPr>
            <w:szCs w:val="28"/>
          </w:rPr>
          <w:t>100 м</w:t>
        </w:r>
      </w:smartTag>
      <w:r w:rsidRPr="00675DFF">
        <w:rPr>
          <w:szCs w:val="28"/>
        </w:rPr>
        <w:t>.</w:t>
      </w:r>
    </w:p>
    <w:p w:rsidR="00AE3599" w:rsidRPr="00675DFF" w:rsidRDefault="00AE3599" w:rsidP="00675DFF">
      <w:pPr>
        <w:pStyle w:val="a5"/>
        <w:ind w:firstLine="709"/>
        <w:rPr>
          <w:szCs w:val="28"/>
        </w:rPr>
      </w:pPr>
      <w:r w:rsidRPr="00675DFF">
        <w:rPr>
          <w:szCs w:val="28"/>
        </w:rPr>
        <w:t xml:space="preserve">Б) Весной посадка 3-4-летних сеянцев сосны по схеме размещения 1.0 х </w:t>
      </w:r>
      <w:smartTag w:uri="urn:schemas-microsoft-com:office:smarttags" w:element="metricconverter">
        <w:smartTagPr>
          <w:attr w:name="ProductID" w:val="3.0 м"/>
        </w:smartTagPr>
        <w:r w:rsidRPr="00675DFF">
          <w:rPr>
            <w:szCs w:val="28"/>
          </w:rPr>
          <w:t>3.0 м</w:t>
        </w:r>
      </w:smartTag>
      <w:r w:rsidRPr="00675DFF">
        <w:rPr>
          <w:szCs w:val="28"/>
        </w:rPr>
        <w:t>.</w:t>
      </w:r>
    </w:p>
    <w:p w:rsidR="00AE3599" w:rsidRPr="00675DFF" w:rsidRDefault="00AE3599" w:rsidP="00675DFF">
      <w:pPr>
        <w:pStyle w:val="a5"/>
        <w:ind w:firstLine="709"/>
        <w:rPr>
          <w:szCs w:val="28"/>
        </w:rPr>
      </w:pPr>
      <w:r w:rsidRPr="00675DFF">
        <w:rPr>
          <w:szCs w:val="28"/>
        </w:rPr>
        <w:t>В) Уход с кратностью 2-2-2-2-1-1-1 по годам роста, т.е. до периода смыкания крон в междурядьях. Лесопосадки подлежат огораживанию.</w:t>
      </w:r>
    </w:p>
    <w:p w:rsidR="00AE3599" w:rsidRPr="00675DFF" w:rsidRDefault="00AE3599" w:rsidP="00675DFF">
      <w:pPr>
        <w:pStyle w:val="a5"/>
        <w:ind w:firstLine="709"/>
        <w:rPr>
          <w:szCs w:val="28"/>
        </w:rPr>
      </w:pPr>
      <w:r w:rsidRPr="00675DFF">
        <w:rPr>
          <w:szCs w:val="28"/>
        </w:rPr>
        <w:tab/>
      </w:r>
      <w:r w:rsidRPr="00675DFF">
        <w:rPr>
          <w:b/>
          <w:bCs/>
          <w:i/>
          <w:szCs w:val="28"/>
        </w:rPr>
        <w:t>Слабо- и среднезаросшие пески с проективным покрытием 0.2-0.4</w:t>
      </w:r>
      <w:r w:rsidRPr="00675DFF">
        <w:rPr>
          <w:i/>
          <w:szCs w:val="28"/>
        </w:rPr>
        <w:t xml:space="preserve"> </w:t>
      </w:r>
      <w:r w:rsidRPr="00675DFF">
        <w:rPr>
          <w:szCs w:val="28"/>
        </w:rPr>
        <w:t>предварительно закрепляют шелюгой (прутьями ив), а затем закладывают культуры сосны в следующем порядке:</w:t>
      </w:r>
    </w:p>
    <w:p w:rsidR="00AE3599" w:rsidRPr="00675DFF" w:rsidRDefault="00AE3599" w:rsidP="00675DFF">
      <w:pPr>
        <w:pStyle w:val="a5"/>
        <w:ind w:firstLine="709"/>
        <w:rPr>
          <w:szCs w:val="28"/>
        </w:rPr>
      </w:pPr>
      <w:r w:rsidRPr="00675DFF">
        <w:rPr>
          <w:szCs w:val="28"/>
        </w:rPr>
        <w:t>а) Обработка почвы полосами по системе раннего пара шириной 15-</w:t>
      </w:r>
      <w:smartTag w:uri="urn:schemas-microsoft-com:office:smarttags" w:element="metricconverter">
        <w:smartTagPr>
          <w:attr w:name="ProductID" w:val="18 м"/>
        </w:smartTagPr>
        <w:r w:rsidRPr="00675DFF">
          <w:rPr>
            <w:szCs w:val="28"/>
          </w:rPr>
          <w:t>18 м</w:t>
        </w:r>
      </w:smartTag>
      <w:r w:rsidRPr="00675DFF">
        <w:rPr>
          <w:szCs w:val="28"/>
        </w:rPr>
        <w:t xml:space="preserve"> и межполосным расстоянием </w:t>
      </w:r>
      <w:smartTag w:uri="urn:schemas-microsoft-com:office:smarttags" w:element="metricconverter">
        <w:smartTagPr>
          <w:attr w:name="ProductID" w:val="60 м"/>
        </w:smartTagPr>
        <w:r w:rsidRPr="00675DFF">
          <w:rPr>
            <w:szCs w:val="28"/>
          </w:rPr>
          <w:t>60 м</w:t>
        </w:r>
      </w:smartTag>
      <w:r w:rsidRPr="00675DFF">
        <w:rPr>
          <w:szCs w:val="28"/>
        </w:rPr>
        <w:t>.</w:t>
      </w:r>
    </w:p>
    <w:p w:rsidR="00AE3599" w:rsidRPr="00675DFF" w:rsidRDefault="00AE3599" w:rsidP="00675DFF">
      <w:pPr>
        <w:pStyle w:val="a5"/>
        <w:ind w:firstLine="709"/>
        <w:rPr>
          <w:szCs w:val="28"/>
        </w:rPr>
      </w:pPr>
      <w:r w:rsidRPr="00675DFF">
        <w:rPr>
          <w:szCs w:val="28"/>
        </w:rPr>
        <w:t xml:space="preserve">Б) Заготовка шелюгового материала в марте и консервация его в сырых местах с укрытием. Хлысты ив готовят толщиной не более </w:t>
      </w:r>
      <w:smartTag w:uri="urn:schemas-microsoft-com:office:smarttags" w:element="metricconverter">
        <w:smartTagPr>
          <w:attr w:name="ProductID" w:val="3 см"/>
        </w:smartTagPr>
        <w:r w:rsidRPr="00675DFF">
          <w:rPr>
            <w:szCs w:val="28"/>
          </w:rPr>
          <w:t>3 см</w:t>
        </w:r>
      </w:smartTag>
      <w:r w:rsidRPr="00675DFF">
        <w:rPr>
          <w:szCs w:val="28"/>
        </w:rPr>
        <w:t xml:space="preserve"> в комле, выбирая более сухие местоположения.</w:t>
      </w:r>
    </w:p>
    <w:p w:rsidR="00AE3599" w:rsidRPr="00675DFF" w:rsidRDefault="00AE3599" w:rsidP="00675DFF">
      <w:pPr>
        <w:pStyle w:val="a5"/>
        <w:ind w:firstLine="709"/>
        <w:rPr>
          <w:szCs w:val="28"/>
        </w:rPr>
      </w:pPr>
      <w:r w:rsidRPr="00675DFF">
        <w:rPr>
          <w:szCs w:val="28"/>
        </w:rPr>
        <w:t>В) Перед посадкой хлысты выдерживают в воде и не допускают их подсушки во время транспортировки и на местах посадок (укрытие брезентом с периодическим поливом).</w:t>
      </w:r>
    </w:p>
    <w:p w:rsidR="00AE3599" w:rsidRPr="00675DFF" w:rsidRDefault="00AE3599" w:rsidP="00675DFF">
      <w:pPr>
        <w:pStyle w:val="a5"/>
        <w:ind w:firstLine="709"/>
        <w:rPr>
          <w:szCs w:val="28"/>
        </w:rPr>
      </w:pPr>
      <w:r w:rsidRPr="00675DFF">
        <w:rPr>
          <w:szCs w:val="28"/>
        </w:rPr>
        <w:t xml:space="preserve">Г) В апреле, как только песчаный грунт оттает с поверхности на глубину </w:t>
      </w:r>
      <w:smartTag w:uri="urn:schemas-microsoft-com:office:smarttags" w:element="metricconverter">
        <w:smartTagPr>
          <w:attr w:name="ProductID" w:val="20 см"/>
        </w:smartTagPr>
        <w:r w:rsidRPr="00675DFF">
          <w:rPr>
            <w:szCs w:val="28"/>
          </w:rPr>
          <w:t>20 см</w:t>
        </w:r>
      </w:smartTag>
      <w:r w:rsidRPr="00675DFF">
        <w:rPr>
          <w:szCs w:val="28"/>
        </w:rPr>
        <w:t xml:space="preserve">, производится запашка хлыстов лесопосадочными машинами с наваренным поперек сошника (внутри) направляющим стержнем, под давлением которого по ходу укладывается хлыст на дно борозды. Расстояние между бороздами </w:t>
      </w:r>
      <w:smartTag w:uri="urn:schemas-microsoft-com:office:smarttags" w:element="metricconverter">
        <w:smartTagPr>
          <w:attr w:name="ProductID" w:val="3.0 м"/>
        </w:smartTagPr>
        <w:r w:rsidRPr="00675DFF">
          <w:rPr>
            <w:szCs w:val="28"/>
          </w:rPr>
          <w:t>3.0 м</w:t>
        </w:r>
      </w:smartTag>
      <w:r w:rsidRPr="00675DFF">
        <w:rPr>
          <w:szCs w:val="28"/>
        </w:rPr>
        <w:t>. Укладка хлыстов в борозды непрерывная.</w:t>
      </w:r>
    </w:p>
    <w:p w:rsidR="00AE3599" w:rsidRPr="00675DFF" w:rsidRDefault="00AE3599" w:rsidP="00675DFF">
      <w:pPr>
        <w:pStyle w:val="a5"/>
        <w:ind w:firstLine="709"/>
        <w:rPr>
          <w:szCs w:val="28"/>
        </w:rPr>
      </w:pPr>
      <w:r w:rsidRPr="00675DFF">
        <w:rPr>
          <w:szCs w:val="28"/>
        </w:rPr>
        <w:t>Д) После массового появления всходов шелюги начинают междурядную обработку по уничтожению сорных растений. На слабозаросших песках бывает достаточно обязательного одноразового ухода, повторяемого ежегодно до образования заросли в рядах.</w:t>
      </w:r>
    </w:p>
    <w:p w:rsidR="00AE3599" w:rsidRPr="00675DFF" w:rsidRDefault="00AE3599" w:rsidP="00675DFF">
      <w:pPr>
        <w:pStyle w:val="a5"/>
        <w:ind w:firstLine="709"/>
        <w:rPr>
          <w:szCs w:val="28"/>
        </w:rPr>
      </w:pPr>
      <w:r w:rsidRPr="00675DFF">
        <w:rPr>
          <w:szCs w:val="28"/>
        </w:rPr>
        <w:t xml:space="preserve">Е) После разрастания шелюговой полосы (спустя 5-6 лет) приступают к созданию полосы сосны на подветренной стороне путем посадки 3-летних сеянцев по схеме размещения 1.0 х </w:t>
      </w:r>
      <w:smartTag w:uri="urn:schemas-microsoft-com:office:smarttags" w:element="metricconverter">
        <w:smartTagPr>
          <w:attr w:name="ProductID" w:val="3.0 м"/>
        </w:smartTagPr>
        <w:r w:rsidRPr="00675DFF">
          <w:rPr>
            <w:szCs w:val="28"/>
          </w:rPr>
          <w:t>3.0 м</w:t>
        </w:r>
      </w:smartTag>
      <w:r w:rsidRPr="00675DFF">
        <w:rPr>
          <w:szCs w:val="28"/>
        </w:rPr>
        <w:t xml:space="preserve">. Ширина сосновой полосы, отстоящей на </w:t>
      </w:r>
      <w:smartTag w:uri="urn:schemas-microsoft-com:office:smarttags" w:element="metricconverter">
        <w:smartTagPr>
          <w:attr w:name="ProductID" w:val="10 м"/>
        </w:smartTagPr>
        <w:r w:rsidRPr="00675DFF">
          <w:rPr>
            <w:szCs w:val="28"/>
          </w:rPr>
          <w:t>10 м</w:t>
        </w:r>
      </w:smartTag>
      <w:r w:rsidRPr="00675DFF">
        <w:rPr>
          <w:szCs w:val="28"/>
        </w:rPr>
        <w:t xml:space="preserve"> от шелюговой, равна 18-</w:t>
      </w:r>
      <w:smartTag w:uri="urn:schemas-microsoft-com:office:smarttags" w:element="metricconverter">
        <w:smartTagPr>
          <w:attr w:name="ProductID" w:val="21 м"/>
        </w:smartTagPr>
        <w:r w:rsidRPr="00675DFF">
          <w:rPr>
            <w:szCs w:val="28"/>
          </w:rPr>
          <w:t>21 м</w:t>
        </w:r>
      </w:smartTag>
      <w:r w:rsidRPr="00675DFF">
        <w:rPr>
          <w:szCs w:val="28"/>
        </w:rPr>
        <w:t xml:space="preserve"> (6-7 рядов). Шелюговая полоса со временем 25-35 лет) отмирает, заменяясь сосновой.</w:t>
      </w:r>
    </w:p>
    <w:p w:rsidR="00AE3599" w:rsidRPr="00675DFF" w:rsidRDefault="00AE3599" w:rsidP="00675DFF">
      <w:pPr>
        <w:pStyle w:val="a5"/>
        <w:ind w:firstLine="709"/>
        <w:rPr>
          <w:szCs w:val="28"/>
        </w:rPr>
      </w:pPr>
      <w:r w:rsidRPr="00675DFF">
        <w:rPr>
          <w:b/>
          <w:bCs/>
          <w:i/>
          <w:szCs w:val="28"/>
        </w:rPr>
        <w:t>Голые и подвижные пески с проективным покрытием трав до 0.1.</w:t>
      </w:r>
      <w:r w:rsidRPr="00675DFF">
        <w:rPr>
          <w:i/>
          <w:szCs w:val="28"/>
        </w:rPr>
        <w:t xml:space="preserve"> </w:t>
      </w:r>
      <w:r w:rsidRPr="00675DFF">
        <w:rPr>
          <w:szCs w:val="28"/>
        </w:rPr>
        <w:t xml:space="preserve">Голые пески представлены в виде барханных, кучевых, грядовых форм и котловин выдувания. На поверхности голых и движущихся песков постоянно происходит выдув (до </w:t>
      </w:r>
      <w:smartTag w:uri="urn:schemas-microsoft-com:office:smarttags" w:element="metricconverter">
        <w:smartTagPr>
          <w:attr w:name="ProductID" w:val="15 см"/>
        </w:smartTagPr>
        <w:r w:rsidRPr="00675DFF">
          <w:rPr>
            <w:szCs w:val="28"/>
          </w:rPr>
          <w:t>15 см</w:t>
        </w:r>
      </w:smartTag>
      <w:r w:rsidRPr="00675DFF">
        <w:rPr>
          <w:szCs w:val="28"/>
        </w:rPr>
        <w:t xml:space="preserve"> и более за сезон) и нанос, препятствующий их </w:t>
      </w:r>
      <w:r w:rsidRPr="00675DFF">
        <w:rPr>
          <w:szCs w:val="28"/>
        </w:rPr>
        <w:lastRenderedPageBreak/>
        <w:t>закреплению. Чаще они тракторонепроходимы. Здесь лесорастительные условия самые тяжелые, посадки сосны не образуют сомкнутых насаждений и имеют весьма низкую сохранность. Самым эффективным способом их мелиорации является закрепление шелюгой, приводящее к самозарастанию подвижных песков, и посадка облепихи в котловинах выдувания.</w:t>
      </w:r>
    </w:p>
    <w:p w:rsidR="00AE3599" w:rsidRPr="00675DFF" w:rsidRDefault="00AE3599" w:rsidP="00675DFF">
      <w:pPr>
        <w:pStyle w:val="a5"/>
        <w:ind w:firstLine="709"/>
        <w:rPr>
          <w:szCs w:val="28"/>
        </w:rPr>
      </w:pPr>
      <w:r w:rsidRPr="00675DFF">
        <w:rPr>
          <w:szCs w:val="28"/>
        </w:rPr>
        <w:t>Для закрепления подвижных песков используют прием вертикальной защиты с глубоким черенкованием. Этот прием приемлем на движущихся песках, засыпающих ценные угодья, строения и дороги, когда их шелюгование путем запашки хлыстов не дает результатов, и выполняется в следующей последовательности.</w:t>
      </w:r>
    </w:p>
    <w:p w:rsidR="00AE3599" w:rsidRPr="00675DFF" w:rsidRDefault="00AE3599" w:rsidP="00675DFF">
      <w:pPr>
        <w:pStyle w:val="a5"/>
        <w:ind w:firstLine="709"/>
        <w:rPr>
          <w:szCs w:val="28"/>
        </w:rPr>
      </w:pPr>
      <w:r w:rsidRPr="00675DFF">
        <w:rPr>
          <w:szCs w:val="28"/>
        </w:rPr>
        <w:t>А) Заготовка шелюгового материала в марте.</w:t>
      </w:r>
    </w:p>
    <w:p w:rsidR="00AE3599" w:rsidRPr="00675DFF" w:rsidRDefault="00AE3599" w:rsidP="00675DFF">
      <w:pPr>
        <w:pStyle w:val="a5"/>
        <w:ind w:firstLine="709"/>
        <w:rPr>
          <w:szCs w:val="28"/>
        </w:rPr>
      </w:pPr>
      <w:r w:rsidRPr="00675DFF">
        <w:rPr>
          <w:szCs w:val="28"/>
        </w:rPr>
        <w:t>Б) Выбор площадей закрепляемых песков, разметка мест посадок на производственных участках. На барханных песках под закрепление отводятся только наветренный склон, вершина и котловина выдувания.</w:t>
      </w:r>
    </w:p>
    <w:p w:rsidR="00AE3599" w:rsidRPr="00675DFF" w:rsidRDefault="00AE3599" w:rsidP="00675DFF">
      <w:pPr>
        <w:pStyle w:val="a5"/>
        <w:ind w:firstLine="709"/>
        <w:rPr>
          <w:szCs w:val="28"/>
        </w:rPr>
      </w:pPr>
      <w:r w:rsidRPr="00675DFF">
        <w:rPr>
          <w:szCs w:val="28"/>
        </w:rPr>
        <w:t>В) Сырой посадочный материал (хлысты шелюги длиной до 4-</w:t>
      </w:r>
      <w:smartTag w:uri="urn:schemas-microsoft-com:office:smarttags" w:element="metricconverter">
        <w:smartTagPr>
          <w:attr w:name="ProductID" w:val="6 м"/>
        </w:smartTagPr>
        <w:r w:rsidRPr="00675DFF">
          <w:rPr>
            <w:szCs w:val="28"/>
          </w:rPr>
          <w:t>6 м</w:t>
        </w:r>
      </w:smartTag>
      <w:r w:rsidRPr="00675DFF">
        <w:rPr>
          <w:szCs w:val="28"/>
        </w:rPr>
        <w:t xml:space="preserve">) разрубают пополам и устанавливают в песке рядами поперек направления ветров (вертикальная защита). Междурядья составляют </w:t>
      </w:r>
      <w:smartTag w:uri="urn:schemas-microsoft-com:office:smarttags" w:element="metricconverter">
        <w:smartTagPr>
          <w:attr w:name="ProductID" w:val="4 м"/>
        </w:smartTagPr>
        <w:r w:rsidRPr="00675DFF">
          <w:rPr>
            <w:szCs w:val="28"/>
          </w:rPr>
          <w:t>4 м</w:t>
        </w:r>
      </w:smartTag>
      <w:r w:rsidRPr="00675DFF">
        <w:rPr>
          <w:szCs w:val="28"/>
        </w:rPr>
        <w:t>, в ряду между прутьями 10-</w:t>
      </w:r>
      <w:smartTag w:uri="urn:schemas-microsoft-com:office:smarttags" w:element="metricconverter">
        <w:smartTagPr>
          <w:attr w:name="ProductID" w:val="15 см"/>
        </w:smartTagPr>
        <w:r w:rsidRPr="00675DFF">
          <w:rPr>
            <w:szCs w:val="28"/>
          </w:rPr>
          <w:t>15 см</w:t>
        </w:r>
      </w:smartTag>
      <w:r w:rsidRPr="00675DFF">
        <w:rPr>
          <w:szCs w:val="28"/>
        </w:rPr>
        <w:t xml:space="preserve">. Глубина установки прутьев </w:t>
      </w:r>
      <w:smartTag w:uri="urn:schemas-microsoft-com:office:smarttags" w:element="metricconverter">
        <w:smartTagPr>
          <w:attr w:name="ProductID" w:val="50 см"/>
        </w:smartTagPr>
        <w:r w:rsidRPr="00675DFF">
          <w:rPr>
            <w:szCs w:val="28"/>
          </w:rPr>
          <w:t>50 см</w:t>
        </w:r>
      </w:smartTag>
      <w:r w:rsidRPr="00675DFF">
        <w:rPr>
          <w:szCs w:val="28"/>
        </w:rPr>
        <w:t xml:space="preserve"> и более. На наветренных склонах барханов ряды располагают только по горизонталям рельефа, создавая решето равномерного продува на дефлируемой поверхности песка. Выдув и нанос песка резко уменьшаются и становятся равномерными, создавая благоприятные условия для черенкования.</w:t>
      </w:r>
    </w:p>
    <w:p w:rsidR="00AE3599" w:rsidRPr="00675DFF" w:rsidRDefault="00AE3599" w:rsidP="00675DFF">
      <w:pPr>
        <w:pStyle w:val="a5"/>
        <w:ind w:firstLine="709"/>
        <w:rPr>
          <w:szCs w:val="28"/>
        </w:rPr>
      </w:pPr>
      <w:r w:rsidRPr="00675DFF">
        <w:rPr>
          <w:szCs w:val="28"/>
        </w:rPr>
        <w:t xml:space="preserve">В) По середине вертикальных защит производят глубокую посадку черенками ив длиной от 40 до </w:t>
      </w:r>
      <w:smartTag w:uri="urn:schemas-microsoft-com:office:smarttags" w:element="metricconverter">
        <w:smartTagPr>
          <w:attr w:name="ProductID" w:val="70 см"/>
        </w:smartTagPr>
        <w:r w:rsidRPr="00675DFF">
          <w:rPr>
            <w:szCs w:val="28"/>
          </w:rPr>
          <w:t>70 см</w:t>
        </w:r>
      </w:smartTag>
      <w:r w:rsidRPr="00675DFF">
        <w:rPr>
          <w:szCs w:val="28"/>
        </w:rPr>
        <w:t xml:space="preserve"> в зависимости от плотности песка под меч Колесова или лом. Глубокая посадка черенков преследует цель максимального использования влаги нижних слоев песка. Черенки выступают над поверхностью песка на 2-</w:t>
      </w:r>
      <w:smartTag w:uri="urn:schemas-microsoft-com:office:smarttags" w:element="metricconverter">
        <w:smartTagPr>
          <w:attr w:name="ProductID" w:val="3 см"/>
        </w:smartTagPr>
        <w:r w:rsidRPr="00675DFF">
          <w:rPr>
            <w:szCs w:val="28"/>
          </w:rPr>
          <w:t>3 см</w:t>
        </w:r>
      </w:smartTag>
      <w:r w:rsidRPr="00675DFF">
        <w:rPr>
          <w:szCs w:val="28"/>
        </w:rPr>
        <w:t xml:space="preserve">. Расстояние между ними </w:t>
      </w:r>
      <w:smartTag w:uri="urn:schemas-microsoft-com:office:smarttags" w:element="metricconverter">
        <w:smartTagPr>
          <w:attr w:name="ProductID" w:val="1 м"/>
        </w:smartTagPr>
        <w:r w:rsidRPr="00675DFF">
          <w:rPr>
            <w:szCs w:val="28"/>
          </w:rPr>
          <w:t>1 м</w:t>
        </w:r>
      </w:smartTag>
      <w:r w:rsidRPr="00675DFF">
        <w:rPr>
          <w:szCs w:val="28"/>
        </w:rPr>
        <w:t>.</w:t>
      </w:r>
    </w:p>
    <w:p w:rsidR="00AE3599" w:rsidRPr="00675DFF" w:rsidRDefault="00AE3599" w:rsidP="00675DFF">
      <w:pPr>
        <w:pStyle w:val="a5"/>
        <w:ind w:firstLine="709"/>
        <w:rPr>
          <w:szCs w:val="28"/>
        </w:rPr>
      </w:pPr>
      <w:r w:rsidRPr="00675DFF">
        <w:rPr>
          <w:szCs w:val="28"/>
        </w:rPr>
        <w:t xml:space="preserve">Глубина установки прутьев ив в вертикальной защите более </w:t>
      </w:r>
      <w:smartTag w:uri="urn:schemas-microsoft-com:office:smarttags" w:element="metricconverter">
        <w:smartTagPr>
          <w:attr w:name="ProductID" w:val="50 см"/>
        </w:smartTagPr>
        <w:r w:rsidRPr="00675DFF">
          <w:rPr>
            <w:szCs w:val="28"/>
          </w:rPr>
          <w:t>50 см</w:t>
        </w:r>
      </w:smartTag>
      <w:r w:rsidRPr="00675DFF">
        <w:rPr>
          <w:szCs w:val="28"/>
        </w:rPr>
        <w:t>, уменьшать нельзя ни в коем случае, иначе защита «ляжет» после сильных ветров, а черенки будут засыпаны и выдуты.</w:t>
      </w:r>
    </w:p>
    <w:p w:rsidR="00AE3599" w:rsidRPr="00675DFF" w:rsidRDefault="00AE3599" w:rsidP="00675DFF">
      <w:pPr>
        <w:pStyle w:val="a5"/>
        <w:ind w:firstLine="709"/>
        <w:rPr>
          <w:szCs w:val="28"/>
        </w:rPr>
      </w:pPr>
      <w:r w:rsidRPr="00675DFF">
        <w:rPr>
          <w:szCs w:val="28"/>
        </w:rPr>
        <w:t>Замена вертикальной защиты на плетневые, щитовые и устилочные виды не рекомендуется ввиду их слабой эффективности, так как они выдуваются и засыпаются песком от сильных весенних ветров.</w:t>
      </w:r>
    </w:p>
    <w:p w:rsidR="00AE3599" w:rsidRPr="00675DFF" w:rsidRDefault="00AE3599" w:rsidP="00675DFF">
      <w:pPr>
        <w:pStyle w:val="a5"/>
        <w:ind w:firstLine="709"/>
        <w:rPr>
          <w:szCs w:val="28"/>
        </w:rPr>
      </w:pPr>
      <w:r w:rsidRPr="00675DFF">
        <w:rPr>
          <w:szCs w:val="28"/>
        </w:rPr>
        <w:t>Закрепленные площади песков строго охраняются от пастьбы скота, и через 5-6 лет на них образуются заросли ив, способствуя самозарастанию их естественной растительностью.</w:t>
      </w:r>
    </w:p>
    <w:p w:rsidR="00AE3599" w:rsidRPr="00675DFF" w:rsidRDefault="00AE3599" w:rsidP="00675DFF">
      <w:pPr>
        <w:pStyle w:val="a5"/>
        <w:ind w:firstLine="709"/>
        <w:rPr>
          <w:szCs w:val="28"/>
        </w:rPr>
      </w:pPr>
      <w:r w:rsidRPr="00675DFF">
        <w:rPr>
          <w:szCs w:val="28"/>
        </w:rPr>
        <w:t>Котловины выдувания выгоднее закреплять облепихой. Ее корнеотпрысковая способность обеспечивает расселение посадок на занимаемой площади. Посадки проводят рядами и поперек основных направлений ветров. Расстояние между рядами посадок 4 ми между растениями в ряду 1.0-</w:t>
      </w:r>
      <w:smartTag w:uri="urn:schemas-microsoft-com:office:smarttags" w:element="metricconverter">
        <w:smartTagPr>
          <w:attr w:name="ProductID" w:val="1.5 м"/>
        </w:smartTagPr>
        <w:r w:rsidRPr="00675DFF">
          <w:rPr>
            <w:szCs w:val="28"/>
          </w:rPr>
          <w:t>1.5 м</w:t>
        </w:r>
      </w:smartTag>
      <w:r w:rsidRPr="00675DFF">
        <w:rPr>
          <w:szCs w:val="28"/>
        </w:rPr>
        <w:t>. Посадка облепихи производится 2-3-летними саженцами.</w:t>
      </w:r>
    </w:p>
    <w:p w:rsidR="00AE3599" w:rsidRPr="00675DFF" w:rsidRDefault="00AE3599" w:rsidP="00675DFF">
      <w:pPr>
        <w:pStyle w:val="a5"/>
        <w:ind w:firstLine="709"/>
        <w:rPr>
          <w:szCs w:val="28"/>
        </w:rPr>
      </w:pPr>
      <w:r w:rsidRPr="00675DFF">
        <w:rPr>
          <w:szCs w:val="28"/>
        </w:rPr>
        <w:t xml:space="preserve">Таким образом, положительные формы рельефа (барханы, бугры, шлейфы) голых песков закрепляются вегетативным размножением черенков </w:t>
      </w:r>
      <w:r w:rsidRPr="00675DFF">
        <w:rPr>
          <w:szCs w:val="28"/>
        </w:rPr>
        <w:lastRenderedPageBreak/>
        <w:t>ив, а отрицательные (котловины выдувания, низины) – разведением облепихи. Последующее разведение сосны здесь имеет ограниченный характер из-за тяжелых лесорастительных условий эоловых песков.</w:t>
      </w:r>
    </w:p>
    <w:p w:rsidR="00AE3599" w:rsidRPr="00675DFF" w:rsidRDefault="00AE3599" w:rsidP="00675DFF">
      <w:pPr>
        <w:pStyle w:val="a5"/>
        <w:ind w:firstLine="709"/>
        <w:rPr>
          <w:szCs w:val="28"/>
        </w:rPr>
      </w:pPr>
    </w:p>
    <w:p w:rsidR="00AD0D03" w:rsidRPr="00675DFF" w:rsidRDefault="00AD0D03" w:rsidP="00675DFF">
      <w:pPr>
        <w:pStyle w:val="a5"/>
        <w:ind w:firstLine="709"/>
        <w:rPr>
          <w:szCs w:val="28"/>
        </w:rPr>
      </w:pPr>
    </w:p>
    <w:sectPr w:rsidR="00AD0D03" w:rsidRPr="00675DFF" w:rsidSect="00AD0D03">
      <w:footerReference w:type="default" r:id="rId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200B" w:rsidRDefault="0028200B" w:rsidP="00AE3599">
      <w:r>
        <w:separator/>
      </w:r>
    </w:p>
  </w:endnote>
  <w:endnote w:type="continuationSeparator" w:id="0">
    <w:p w:rsidR="0028200B" w:rsidRDefault="0028200B" w:rsidP="00AE35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333880"/>
      <w:docPartObj>
        <w:docPartGallery w:val="Page Numbers (Bottom of Page)"/>
        <w:docPartUnique/>
      </w:docPartObj>
    </w:sdtPr>
    <w:sdtEndPr/>
    <w:sdtContent>
      <w:p w:rsidR="00AE3599" w:rsidRDefault="0028200B">
        <w:pPr>
          <w:pStyle w:val="a8"/>
          <w:jc w:val="center"/>
        </w:pPr>
        <w:r>
          <w:fldChar w:fldCharType="begin"/>
        </w:r>
        <w:r>
          <w:instrText xml:space="preserve"> PAGE   \* MERGEFORMAT </w:instrText>
        </w:r>
        <w:r>
          <w:fldChar w:fldCharType="separate"/>
        </w:r>
        <w:r w:rsidR="00675DFF">
          <w:rPr>
            <w:noProof/>
          </w:rPr>
          <w:t>10</w:t>
        </w:r>
        <w:r>
          <w:rPr>
            <w:noProof/>
          </w:rPr>
          <w:fldChar w:fldCharType="end"/>
        </w:r>
      </w:p>
    </w:sdtContent>
  </w:sdt>
  <w:p w:rsidR="00AE3599" w:rsidRDefault="00AE3599">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200B" w:rsidRDefault="0028200B" w:rsidP="00AE3599">
      <w:r>
        <w:separator/>
      </w:r>
    </w:p>
  </w:footnote>
  <w:footnote w:type="continuationSeparator" w:id="0">
    <w:p w:rsidR="0028200B" w:rsidRDefault="0028200B" w:rsidP="00AE359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AE3599"/>
    <w:rsid w:val="0028200B"/>
    <w:rsid w:val="004E5A27"/>
    <w:rsid w:val="00675DFF"/>
    <w:rsid w:val="009B1099"/>
    <w:rsid w:val="00AD0D03"/>
    <w:rsid w:val="00AE3599"/>
    <w:rsid w:val="00FB03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EF99FA80-7210-4194-91B5-723FC0F36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3599"/>
    <w:pPr>
      <w:spacing w:after="0" w:line="240" w:lineRule="auto"/>
      <w:ind w:firstLine="567"/>
      <w:jc w:val="both"/>
    </w:pPr>
    <w:rPr>
      <w:rFonts w:ascii="Times New Roman" w:eastAsia="Times New Roman" w:hAnsi="Times New Roman" w:cs="Times New Roman"/>
      <w:sz w:val="28"/>
      <w:szCs w:val="24"/>
      <w:lang w:eastAsia="ru-RU"/>
    </w:rPr>
  </w:style>
  <w:style w:type="paragraph" w:styleId="1">
    <w:name w:val="heading 1"/>
    <w:basedOn w:val="a"/>
    <w:next w:val="a"/>
    <w:link w:val="10"/>
    <w:qFormat/>
    <w:rsid w:val="00AE3599"/>
    <w:pPr>
      <w:keepNext/>
      <w:jc w:val="center"/>
      <w:outlineLvl w:val="0"/>
    </w:pPr>
    <w:rPr>
      <w:rFonts w:ascii="Arial" w:hAnsi="Arial"/>
      <w:szCs w:val="20"/>
    </w:rPr>
  </w:style>
  <w:style w:type="paragraph" w:styleId="2">
    <w:name w:val="heading 2"/>
    <w:basedOn w:val="a"/>
    <w:next w:val="a"/>
    <w:link w:val="20"/>
    <w:semiHidden/>
    <w:unhideWhenUsed/>
    <w:qFormat/>
    <w:rsid w:val="00AE3599"/>
    <w:pPr>
      <w:keepNext/>
      <w:jc w:val="center"/>
      <w:outlineLvl w:val="1"/>
    </w:pPr>
  </w:style>
  <w:style w:type="paragraph" w:styleId="3">
    <w:name w:val="heading 3"/>
    <w:basedOn w:val="a"/>
    <w:next w:val="a"/>
    <w:link w:val="30"/>
    <w:semiHidden/>
    <w:unhideWhenUsed/>
    <w:qFormat/>
    <w:rsid w:val="00AE3599"/>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E3599"/>
    <w:rPr>
      <w:rFonts w:ascii="Arial" w:eastAsia="Times New Roman" w:hAnsi="Arial" w:cs="Times New Roman"/>
      <w:sz w:val="28"/>
      <w:szCs w:val="20"/>
      <w:lang w:eastAsia="ru-RU"/>
    </w:rPr>
  </w:style>
  <w:style w:type="character" w:customStyle="1" w:styleId="20">
    <w:name w:val="Заголовок 2 Знак"/>
    <w:basedOn w:val="a0"/>
    <w:link w:val="2"/>
    <w:semiHidden/>
    <w:rsid w:val="00AE3599"/>
    <w:rPr>
      <w:rFonts w:ascii="Times New Roman" w:eastAsia="Times New Roman" w:hAnsi="Times New Roman" w:cs="Times New Roman"/>
      <w:sz w:val="28"/>
      <w:szCs w:val="24"/>
      <w:lang w:eastAsia="ru-RU"/>
    </w:rPr>
  </w:style>
  <w:style w:type="character" w:customStyle="1" w:styleId="30">
    <w:name w:val="Заголовок 3 Знак"/>
    <w:basedOn w:val="a0"/>
    <w:link w:val="3"/>
    <w:semiHidden/>
    <w:rsid w:val="00AE3599"/>
    <w:rPr>
      <w:rFonts w:ascii="Arial" w:eastAsia="Times New Roman" w:hAnsi="Arial" w:cs="Arial"/>
      <w:b/>
      <w:bCs/>
      <w:sz w:val="26"/>
      <w:szCs w:val="26"/>
      <w:lang w:eastAsia="ru-RU"/>
    </w:rPr>
  </w:style>
  <w:style w:type="paragraph" w:styleId="a3">
    <w:name w:val="Body Text"/>
    <w:basedOn w:val="a"/>
    <w:link w:val="a4"/>
    <w:semiHidden/>
    <w:unhideWhenUsed/>
    <w:rsid w:val="00AE3599"/>
    <w:rPr>
      <w:szCs w:val="20"/>
    </w:rPr>
  </w:style>
  <w:style w:type="character" w:customStyle="1" w:styleId="a4">
    <w:name w:val="Основной текст Знак"/>
    <w:basedOn w:val="a0"/>
    <w:link w:val="a3"/>
    <w:semiHidden/>
    <w:rsid w:val="00AE3599"/>
    <w:rPr>
      <w:rFonts w:ascii="Times New Roman" w:eastAsia="Times New Roman" w:hAnsi="Times New Roman" w:cs="Times New Roman"/>
      <w:sz w:val="28"/>
      <w:szCs w:val="20"/>
      <w:lang w:eastAsia="ru-RU"/>
    </w:rPr>
  </w:style>
  <w:style w:type="paragraph" w:styleId="21">
    <w:name w:val="Body Text 2"/>
    <w:basedOn w:val="a"/>
    <w:link w:val="22"/>
    <w:semiHidden/>
    <w:unhideWhenUsed/>
    <w:rsid w:val="00AE3599"/>
    <w:rPr>
      <w:rFonts w:ascii="Arial" w:hAnsi="Arial"/>
      <w:b/>
      <w:i/>
      <w:szCs w:val="20"/>
    </w:rPr>
  </w:style>
  <w:style w:type="character" w:customStyle="1" w:styleId="22">
    <w:name w:val="Основной текст 2 Знак"/>
    <w:basedOn w:val="a0"/>
    <w:link w:val="21"/>
    <w:semiHidden/>
    <w:rsid w:val="00AE3599"/>
    <w:rPr>
      <w:rFonts w:ascii="Arial" w:eastAsia="Times New Roman" w:hAnsi="Arial" w:cs="Times New Roman"/>
      <w:b/>
      <w:i/>
      <w:sz w:val="28"/>
      <w:szCs w:val="20"/>
      <w:lang w:eastAsia="ru-RU"/>
    </w:rPr>
  </w:style>
  <w:style w:type="paragraph" w:customStyle="1" w:styleId="11">
    <w:name w:val="заголовок 11"/>
    <w:basedOn w:val="a"/>
    <w:next w:val="a"/>
    <w:rsid w:val="00AE3599"/>
    <w:pPr>
      <w:keepNext/>
      <w:widowControl w:val="0"/>
      <w:jc w:val="center"/>
    </w:pPr>
    <w:rPr>
      <w:rFonts w:ascii="Arial" w:hAnsi="Arial"/>
      <w:szCs w:val="20"/>
    </w:rPr>
  </w:style>
  <w:style w:type="paragraph" w:styleId="a5">
    <w:name w:val="No Spacing"/>
    <w:uiPriority w:val="1"/>
    <w:qFormat/>
    <w:rsid w:val="00AE3599"/>
    <w:pPr>
      <w:spacing w:after="0" w:line="240" w:lineRule="auto"/>
      <w:ind w:firstLine="567"/>
      <w:jc w:val="both"/>
    </w:pPr>
    <w:rPr>
      <w:rFonts w:ascii="Times New Roman" w:eastAsia="Times New Roman" w:hAnsi="Times New Roman" w:cs="Times New Roman"/>
      <w:sz w:val="28"/>
      <w:szCs w:val="24"/>
      <w:lang w:eastAsia="ru-RU"/>
    </w:rPr>
  </w:style>
  <w:style w:type="paragraph" w:styleId="a6">
    <w:name w:val="header"/>
    <w:basedOn w:val="a"/>
    <w:link w:val="a7"/>
    <w:uiPriority w:val="99"/>
    <w:semiHidden/>
    <w:unhideWhenUsed/>
    <w:rsid w:val="00AE3599"/>
    <w:pPr>
      <w:tabs>
        <w:tab w:val="center" w:pos="4677"/>
        <w:tab w:val="right" w:pos="9355"/>
      </w:tabs>
    </w:pPr>
  </w:style>
  <w:style w:type="character" w:customStyle="1" w:styleId="a7">
    <w:name w:val="Верхний колонтитул Знак"/>
    <w:basedOn w:val="a0"/>
    <w:link w:val="a6"/>
    <w:uiPriority w:val="99"/>
    <w:semiHidden/>
    <w:rsid w:val="00AE3599"/>
    <w:rPr>
      <w:rFonts w:ascii="Times New Roman" w:eastAsia="Times New Roman" w:hAnsi="Times New Roman" w:cs="Times New Roman"/>
      <w:sz w:val="28"/>
      <w:szCs w:val="24"/>
      <w:lang w:eastAsia="ru-RU"/>
    </w:rPr>
  </w:style>
  <w:style w:type="paragraph" w:styleId="a8">
    <w:name w:val="footer"/>
    <w:basedOn w:val="a"/>
    <w:link w:val="a9"/>
    <w:uiPriority w:val="99"/>
    <w:unhideWhenUsed/>
    <w:rsid w:val="00AE3599"/>
    <w:pPr>
      <w:tabs>
        <w:tab w:val="center" w:pos="4677"/>
        <w:tab w:val="right" w:pos="9355"/>
      </w:tabs>
    </w:pPr>
  </w:style>
  <w:style w:type="character" w:customStyle="1" w:styleId="a9">
    <w:name w:val="Нижний колонтитул Знак"/>
    <w:basedOn w:val="a0"/>
    <w:link w:val="a8"/>
    <w:uiPriority w:val="99"/>
    <w:rsid w:val="00AE3599"/>
    <w:rPr>
      <w:rFonts w:ascii="Times New Roman" w:eastAsia="Times New Roman" w:hAnsi="Times New Roman" w:cs="Times New Roman"/>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7562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3618</Words>
  <Characters>20628</Characters>
  <Application>Microsoft Office Word</Application>
  <DocSecurity>0</DocSecurity>
  <Lines>171</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dc:creator>
  <cp:lastModifiedBy>Сергей Лутай</cp:lastModifiedBy>
  <cp:revision>4</cp:revision>
  <dcterms:created xsi:type="dcterms:W3CDTF">2020-03-17T12:07:00Z</dcterms:created>
  <dcterms:modified xsi:type="dcterms:W3CDTF">2021-11-15T06:13:00Z</dcterms:modified>
</cp:coreProperties>
</file>